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48D" w:rsidRPr="00DB7644" w:rsidRDefault="0011648D" w:rsidP="0011648D">
      <w:pPr>
        <w:pStyle w:val="a3"/>
        <w:tabs>
          <w:tab w:val="clear" w:pos="4153"/>
          <w:tab w:val="clear" w:pos="8306"/>
        </w:tabs>
        <w:jc w:val="center"/>
        <w:rPr>
          <w:sz w:val="28"/>
          <w:szCs w:val="28"/>
        </w:rPr>
      </w:pPr>
      <w:bookmarkStart w:id="0" w:name="_GoBack"/>
      <w:bookmarkEnd w:id="0"/>
      <w:r w:rsidRPr="00DB7644">
        <w:rPr>
          <w:sz w:val="28"/>
          <w:szCs w:val="28"/>
        </w:rPr>
        <w:t>СОВЕТ</w:t>
      </w:r>
      <w:r w:rsidRPr="00DB7644">
        <w:rPr>
          <w:sz w:val="28"/>
          <w:szCs w:val="28"/>
          <w:lang w:val="en-US"/>
        </w:rPr>
        <w:t xml:space="preserve"> </w:t>
      </w:r>
      <w:r w:rsidRPr="00DB7644">
        <w:rPr>
          <w:sz w:val="28"/>
          <w:szCs w:val="28"/>
        </w:rPr>
        <w:t>ДЕПУТАТОВ ГОРОДА НОВОСИБИРСКА</w:t>
      </w:r>
    </w:p>
    <w:p w:rsidR="0011648D" w:rsidRDefault="0011648D" w:rsidP="0011648D">
      <w:pPr>
        <w:pStyle w:val="a3"/>
        <w:jc w:val="center"/>
        <w:rPr>
          <w:b/>
        </w:rPr>
      </w:pPr>
      <w:r>
        <w:rPr>
          <w:b/>
          <w:sz w:val="36"/>
        </w:rPr>
        <w:t>РЕШЕНИЕ</w:t>
      </w:r>
    </w:p>
    <w:tbl>
      <w:tblPr>
        <w:tblW w:w="9993" w:type="dxa"/>
        <w:tblLayout w:type="fixed"/>
        <w:tblCellMar>
          <w:left w:w="70" w:type="dxa"/>
          <w:right w:w="70" w:type="dxa"/>
        </w:tblCellMar>
        <w:tblLook w:val="0000" w:firstRow="0" w:lastRow="0" w:firstColumn="0" w:lastColumn="0" w:noHBand="0" w:noVBand="0"/>
      </w:tblPr>
      <w:tblGrid>
        <w:gridCol w:w="3331"/>
        <w:gridCol w:w="3249"/>
        <w:gridCol w:w="3413"/>
      </w:tblGrid>
      <w:tr w:rsidR="0011648D" w:rsidTr="00554E5E">
        <w:tc>
          <w:tcPr>
            <w:tcW w:w="3331" w:type="dxa"/>
          </w:tcPr>
          <w:p w:rsidR="0011648D" w:rsidRPr="00844B8A" w:rsidRDefault="0011648D" w:rsidP="00554E5E">
            <w:pPr>
              <w:pStyle w:val="1"/>
              <w:spacing w:before="240" w:line="360" w:lineRule="auto"/>
              <w:rPr>
                <w:rFonts w:ascii="Academy" w:hAnsi="Academy"/>
                <w:sz w:val="28"/>
                <w:szCs w:val="28"/>
              </w:rPr>
            </w:pPr>
          </w:p>
        </w:tc>
        <w:tc>
          <w:tcPr>
            <w:tcW w:w="3249" w:type="dxa"/>
          </w:tcPr>
          <w:p w:rsidR="0011648D" w:rsidRPr="00844B8A" w:rsidRDefault="0011648D" w:rsidP="00554E5E">
            <w:pPr>
              <w:pStyle w:val="1"/>
              <w:spacing w:before="240" w:line="360" w:lineRule="auto"/>
              <w:jc w:val="center"/>
              <w:rPr>
                <w:rFonts w:ascii="Academy" w:hAnsi="Academy"/>
                <w:b/>
                <w:sz w:val="28"/>
                <w:szCs w:val="28"/>
              </w:rPr>
            </w:pPr>
          </w:p>
        </w:tc>
        <w:tc>
          <w:tcPr>
            <w:tcW w:w="3413" w:type="dxa"/>
          </w:tcPr>
          <w:p w:rsidR="0011648D" w:rsidRPr="00E2779C" w:rsidRDefault="0011648D" w:rsidP="00554E5E">
            <w:pPr>
              <w:pStyle w:val="1"/>
              <w:spacing w:before="240" w:line="360" w:lineRule="auto"/>
              <w:ind w:right="-70"/>
              <w:jc w:val="right"/>
              <w:rPr>
                <w:rFonts w:ascii="Academy" w:hAnsi="Academy"/>
                <w:sz w:val="28"/>
                <w:szCs w:val="28"/>
              </w:rPr>
            </w:pPr>
            <w:r>
              <w:rPr>
                <w:sz w:val="28"/>
                <w:szCs w:val="28"/>
              </w:rPr>
              <w:t>ПРОЕКТ</w:t>
            </w:r>
          </w:p>
        </w:tc>
      </w:tr>
    </w:tbl>
    <w:p w:rsidR="0011648D" w:rsidRPr="00790F4C" w:rsidRDefault="0011648D" w:rsidP="0011648D">
      <w:pPr>
        <w:rPr>
          <w:sz w:val="28"/>
          <w:szCs w:val="28"/>
        </w:rPr>
      </w:pPr>
    </w:p>
    <w:tbl>
      <w:tblPr>
        <w:tblW w:w="0" w:type="auto"/>
        <w:tblLook w:val="01E0" w:firstRow="1" w:lastRow="1" w:firstColumn="1" w:lastColumn="1" w:noHBand="0" w:noVBand="0"/>
      </w:tblPr>
      <w:tblGrid>
        <w:gridCol w:w="4795"/>
      </w:tblGrid>
      <w:tr w:rsidR="0011648D" w:rsidRPr="00556BF7" w:rsidTr="00554E5E">
        <w:trPr>
          <w:trHeight w:val="1521"/>
        </w:trPr>
        <w:tc>
          <w:tcPr>
            <w:tcW w:w="4795" w:type="dxa"/>
          </w:tcPr>
          <w:p w:rsidR="0011648D" w:rsidRPr="005014CC" w:rsidRDefault="0011648D" w:rsidP="00554E5E">
            <w:pPr>
              <w:jc w:val="both"/>
              <w:rPr>
                <w:sz w:val="28"/>
                <w:szCs w:val="28"/>
              </w:rPr>
            </w:pPr>
            <w:r w:rsidRPr="007E2112">
              <w:rPr>
                <w:sz w:val="28"/>
                <w:szCs w:val="28"/>
              </w:rPr>
              <w:t xml:space="preserve">О принятии в первом чтении </w:t>
            </w:r>
            <w:proofErr w:type="gramStart"/>
            <w:r w:rsidRPr="007E2112">
              <w:rPr>
                <w:sz w:val="28"/>
                <w:szCs w:val="28"/>
              </w:rPr>
              <w:t>проекта        решения Совета депутатов города</w:t>
            </w:r>
            <w:proofErr w:type="gramEnd"/>
            <w:r w:rsidRPr="007E2112">
              <w:rPr>
                <w:sz w:val="28"/>
                <w:szCs w:val="28"/>
              </w:rPr>
              <w:t xml:space="preserve"> Новосибирска «</w:t>
            </w:r>
            <w:r w:rsidRPr="00A54DB0">
              <w:rPr>
                <w:sz w:val="28"/>
                <w:szCs w:val="28"/>
              </w:rPr>
              <w:t>О бюджете города Новосибирска на 2020 год и плановый период 2021 и 2022 годов</w:t>
            </w:r>
            <w:r w:rsidRPr="00D8179E">
              <w:rPr>
                <w:sz w:val="28"/>
                <w:szCs w:val="28"/>
              </w:rPr>
              <w:t>»</w:t>
            </w:r>
          </w:p>
        </w:tc>
      </w:tr>
    </w:tbl>
    <w:p w:rsidR="0011648D" w:rsidRPr="00790F4C" w:rsidRDefault="0011648D" w:rsidP="0011648D">
      <w:pPr>
        <w:jc w:val="both"/>
        <w:rPr>
          <w:sz w:val="28"/>
          <w:szCs w:val="28"/>
        </w:rPr>
      </w:pPr>
    </w:p>
    <w:p w:rsidR="0011648D" w:rsidRDefault="0011648D" w:rsidP="0011648D">
      <w:pPr>
        <w:ind w:firstLine="709"/>
        <w:jc w:val="both"/>
        <w:rPr>
          <w:color w:val="000000"/>
          <w:sz w:val="28"/>
          <w:szCs w:val="28"/>
        </w:rPr>
      </w:pPr>
    </w:p>
    <w:p w:rsidR="0011648D" w:rsidRPr="007E2112" w:rsidRDefault="0011648D" w:rsidP="0011648D">
      <w:pPr>
        <w:ind w:firstLine="709"/>
        <w:jc w:val="both"/>
        <w:rPr>
          <w:sz w:val="28"/>
          <w:szCs w:val="28"/>
        </w:rPr>
      </w:pPr>
      <w:r w:rsidRPr="007E2112">
        <w:rPr>
          <w:sz w:val="28"/>
          <w:szCs w:val="28"/>
        </w:rPr>
        <w:t>Рассмотрев проект решения Совета депутатов города Новосибирска</w:t>
      </w:r>
      <w:r w:rsidRPr="007E2112">
        <w:rPr>
          <w:sz w:val="28"/>
          <w:szCs w:val="28"/>
        </w:rPr>
        <w:br/>
        <w:t>«</w:t>
      </w:r>
      <w:r w:rsidRPr="00A54DB0">
        <w:rPr>
          <w:sz w:val="28"/>
          <w:szCs w:val="28"/>
        </w:rPr>
        <w:t>О бюджете города Новосибирска на 2020 год и плановый период 2021 и 2022 годов</w:t>
      </w:r>
      <w:r w:rsidRPr="007E2112">
        <w:rPr>
          <w:sz w:val="28"/>
          <w:szCs w:val="28"/>
        </w:rPr>
        <w:t>» (далее – проект решения), Совет депутатов города Новосибирска РЕШИЛ:</w:t>
      </w:r>
    </w:p>
    <w:p w:rsidR="0011648D" w:rsidRPr="007E2112" w:rsidRDefault="0011648D" w:rsidP="0011648D">
      <w:pPr>
        <w:tabs>
          <w:tab w:val="left" w:pos="1276"/>
        </w:tabs>
        <w:ind w:firstLine="709"/>
        <w:jc w:val="both"/>
        <w:rPr>
          <w:sz w:val="28"/>
          <w:szCs w:val="28"/>
        </w:rPr>
      </w:pPr>
      <w:r>
        <w:rPr>
          <w:sz w:val="28"/>
          <w:szCs w:val="28"/>
        </w:rPr>
        <w:t>1. </w:t>
      </w:r>
      <w:r w:rsidRPr="007E2112">
        <w:rPr>
          <w:sz w:val="28"/>
          <w:szCs w:val="28"/>
        </w:rPr>
        <w:t xml:space="preserve">Принять в первом чтении проект решения (приложение). </w:t>
      </w:r>
    </w:p>
    <w:p w:rsidR="0011648D" w:rsidRPr="00965F9D" w:rsidRDefault="0011648D" w:rsidP="0011648D">
      <w:pPr>
        <w:tabs>
          <w:tab w:val="left" w:pos="1276"/>
        </w:tabs>
        <w:ind w:firstLine="709"/>
        <w:jc w:val="both"/>
        <w:rPr>
          <w:sz w:val="28"/>
          <w:szCs w:val="28"/>
        </w:rPr>
      </w:pPr>
      <w:r w:rsidRPr="00965F9D">
        <w:rPr>
          <w:sz w:val="28"/>
          <w:szCs w:val="28"/>
        </w:rPr>
        <w:t xml:space="preserve">2. Утвердить основные характеристики бюджета города Новосибирска (далее – бюджет города): </w:t>
      </w:r>
    </w:p>
    <w:p w:rsidR="0011648D" w:rsidRPr="00965F9D" w:rsidRDefault="0011648D" w:rsidP="0011648D">
      <w:pPr>
        <w:pStyle w:val="a5"/>
        <w:tabs>
          <w:tab w:val="left" w:pos="1418"/>
        </w:tabs>
        <w:ind w:right="0" w:firstLine="709"/>
        <w:jc w:val="both"/>
        <w:rPr>
          <w:b w:val="0"/>
        </w:rPr>
      </w:pPr>
      <w:r w:rsidRPr="00965F9D">
        <w:rPr>
          <w:b w:val="0"/>
        </w:rPr>
        <w:t>2.1</w:t>
      </w:r>
      <w:r>
        <w:rPr>
          <w:b w:val="0"/>
        </w:rPr>
        <w:t>.</w:t>
      </w:r>
      <w:r>
        <w:rPr>
          <w:b w:val="0"/>
        </w:rPr>
        <w:tab/>
        <w:t>На 2020</w:t>
      </w:r>
      <w:r w:rsidRPr="00965F9D">
        <w:rPr>
          <w:b w:val="0"/>
        </w:rPr>
        <w:t xml:space="preserve"> год:</w:t>
      </w:r>
    </w:p>
    <w:p w:rsidR="0011648D" w:rsidRPr="00965F9D" w:rsidRDefault="0011648D" w:rsidP="0011648D">
      <w:pPr>
        <w:numPr>
          <w:ilvl w:val="0"/>
          <w:numId w:val="1"/>
        </w:numPr>
        <w:ind w:left="0" w:firstLine="709"/>
        <w:jc w:val="both"/>
        <w:rPr>
          <w:sz w:val="28"/>
          <w:szCs w:val="28"/>
        </w:rPr>
      </w:pPr>
      <w:r w:rsidRPr="00965F9D">
        <w:rPr>
          <w:sz w:val="28"/>
          <w:szCs w:val="28"/>
        </w:rPr>
        <w:t xml:space="preserve">общий объем доходов бюджета города – </w:t>
      </w:r>
      <w:r w:rsidRPr="003B626E">
        <w:rPr>
          <w:sz w:val="28"/>
          <w:szCs w:val="28"/>
        </w:rPr>
        <w:t xml:space="preserve">49 146 491,0 </w:t>
      </w:r>
      <w:r w:rsidRPr="00696BBB">
        <w:rPr>
          <w:sz w:val="28"/>
          <w:szCs w:val="28"/>
        </w:rPr>
        <w:t xml:space="preserve"> </w:t>
      </w:r>
      <w:r w:rsidRPr="00965F9D">
        <w:rPr>
          <w:sz w:val="28"/>
          <w:szCs w:val="28"/>
        </w:rPr>
        <w:t>тыс. рублей;</w:t>
      </w:r>
    </w:p>
    <w:p w:rsidR="0011648D" w:rsidRPr="00965F9D" w:rsidRDefault="0011648D" w:rsidP="0011648D">
      <w:pPr>
        <w:numPr>
          <w:ilvl w:val="0"/>
          <w:numId w:val="1"/>
        </w:numPr>
        <w:ind w:left="0" w:firstLine="709"/>
        <w:jc w:val="both"/>
        <w:rPr>
          <w:sz w:val="28"/>
          <w:szCs w:val="28"/>
        </w:rPr>
      </w:pPr>
      <w:r w:rsidRPr="00965F9D">
        <w:rPr>
          <w:sz w:val="28"/>
          <w:szCs w:val="28"/>
        </w:rPr>
        <w:t xml:space="preserve">общий объем расходов бюджета города – </w:t>
      </w:r>
      <w:r w:rsidRPr="00696BBB">
        <w:rPr>
          <w:sz w:val="28"/>
          <w:szCs w:val="28"/>
        </w:rPr>
        <w:t xml:space="preserve">50 346 491,0 </w:t>
      </w:r>
      <w:r w:rsidRPr="00965F9D">
        <w:rPr>
          <w:sz w:val="28"/>
          <w:szCs w:val="28"/>
        </w:rPr>
        <w:t>тыс. рублей;</w:t>
      </w:r>
    </w:p>
    <w:p w:rsidR="0011648D" w:rsidRPr="00965F9D" w:rsidRDefault="0011648D" w:rsidP="0011648D">
      <w:pPr>
        <w:numPr>
          <w:ilvl w:val="0"/>
          <w:numId w:val="1"/>
        </w:numPr>
        <w:ind w:left="0" w:firstLine="709"/>
        <w:jc w:val="both"/>
        <w:rPr>
          <w:sz w:val="28"/>
          <w:szCs w:val="28"/>
        </w:rPr>
      </w:pPr>
      <w:r w:rsidRPr="00965F9D">
        <w:rPr>
          <w:sz w:val="28"/>
          <w:szCs w:val="28"/>
        </w:rPr>
        <w:t xml:space="preserve">дефицит бюджета города – </w:t>
      </w:r>
      <w:r w:rsidRPr="00696BBB">
        <w:rPr>
          <w:sz w:val="28"/>
          <w:szCs w:val="28"/>
        </w:rPr>
        <w:t>1 200 000,0</w:t>
      </w:r>
      <w:r w:rsidRPr="00965F9D">
        <w:rPr>
          <w:sz w:val="28"/>
          <w:szCs w:val="28"/>
        </w:rPr>
        <w:t xml:space="preserve"> тыс. рублей.</w:t>
      </w:r>
    </w:p>
    <w:p w:rsidR="0011648D" w:rsidRPr="00965F9D" w:rsidRDefault="0011648D" w:rsidP="0011648D">
      <w:pPr>
        <w:ind w:firstLine="709"/>
        <w:jc w:val="both"/>
        <w:rPr>
          <w:sz w:val="28"/>
          <w:szCs w:val="28"/>
        </w:rPr>
      </w:pPr>
      <w:r>
        <w:rPr>
          <w:sz w:val="28"/>
          <w:szCs w:val="28"/>
        </w:rPr>
        <w:t>2</w:t>
      </w:r>
      <w:r w:rsidRPr="00965F9D">
        <w:rPr>
          <w:sz w:val="28"/>
          <w:szCs w:val="28"/>
        </w:rPr>
        <w:t>.2.</w:t>
      </w:r>
      <w:r w:rsidRPr="00965F9D">
        <w:rPr>
          <w:sz w:val="28"/>
          <w:szCs w:val="28"/>
        </w:rPr>
        <w:tab/>
        <w:t>На 202</w:t>
      </w:r>
      <w:r>
        <w:rPr>
          <w:sz w:val="28"/>
          <w:szCs w:val="28"/>
        </w:rPr>
        <w:t>1</w:t>
      </w:r>
      <w:r w:rsidRPr="00965F9D">
        <w:rPr>
          <w:sz w:val="28"/>
          <w:szCs w:val="28"/>
        </w:rPr>
        <w:t xml:space="preserve"> год:</w:t>
      </w:r>
    </w:p>
    <w:p w:rsidR="0011648D" w:rsidRPr="00965F9D" w:rsidRDefault="0011648D" w:rsidP="0011648D">
      <w:pPr>
        <w:numPr>
          <w:ilvl w:val="0"/>
          <w:numId w:val="2"/>
        </w:numPr>
        <w:ind w:left="0" w:firstLine="709"/>
        <w:jc w:val="both"/>
        <w:rPr>
          <w:sz w:val="28"/>
          <w:szCs w:val="28"/>
        </w:rPr>
      </w:pPr>
      <w:r w:rsidRPr="00965F9D">
        <w:rPr>
          <w:sz w:val="28"/>
          <w:szCs w:val="28"/>
        </w:rPr>
        <w:t xml:space="preserve">общий объем доходов бюджета города – </w:t>
      </w:r>
      <w:r w:rsidRPr="003B626E">
        <w:rPr>
          <w:sz w:val="28"/>
          <w:szCs w:val="28"/>
        </w:rPr>
        <w:t xml:space="preserve">51 065 475,0 </w:t>
      </w:r>
      <w:r w:rsidRPr="00965F9D">
        <w:rPr>
          <w:sz w:val="28"/>
          <w:szCs w:val="28"/>
        </w:rPr>
        <w:t xml:space="preserve"> тыс. рублей;</w:t>
      </w:r>
    </w:p>
    <w:p w:rsidR="0011648D" w:rsidRPr="00965F9D" w:rsidRDefault="0011648D" w:rsidP="0011648D">
      <w:pPr>
        <w:numPr>
          <w:ilvl w:val="0"/>
          <w:numId w:val="2"/>
        </w:numPr>
        <w:ind w:left="0" w:firstLine="709"/>
        <w:jc w:val="both"/>
        <w:rPr>
          <w:sz w:val="28"/>
          <w:szCs w:val="28"/>
        </w:rPr>
      </w:pPr>
      <w:r w:rsidRPr="00965F9D">
        <w:rPr>
          <w:sz w:val="28"/>
          <w:szCs w:val="28"/>
        </w:rPr>
        <w:t xml:space="preserve">общий объем расходов бюджета города – </w:t>
      </w:r>
      <w:r w:rsidRPr="00696BBB">
        <w:rPr>
          <w:sz w:val="28"/>
          <w:szCs w:val="28"/>
        </w:rPr>
        <w:t xml:space="preserve">51 865 475,0 </w:t>
      </w:r>
      <w:r w:rsidRPr="00965F9D">
        <w:rPr>
          <w:sz w:val="28"/>
          <w:szCs w:val="28"/>
        </w:rPr>
        <w:t>тыс. рублей,</w:t>
      </w:r>
    </w:p>
    <w:p w:rsidR="0011648D" w:rsidRPr="00965F9D" w:rsidRDefault="0011648D" w:rsidP="0011648D">
      <w:pPr>
        <w:ind w:firstLine="709"/>
        <w:jc w:val="both"/>
        <w:rPr>
          <w:sz w:val="28"/>
          <w:szCs w:val="28"/>
        </w:rPr>
      </w:pPr>
      <w:r w:rsidRPr="00965F9D">
        <w:rPr>
          <w:sz w:val="28"/>
          <w:szCs w:val="28"/>
        </w:rPr>
        <w:t xml:space="preserve">в том числе условно утвержденные расходы – </w:t>
      </w:r>
      <w:r w:rsidRPr="00696BBB">
        <w:rPr>
          <w:sz w:val="28"/>
          <w:szCs w:val="28"/>
        </w:rPr>
        <w:t>750 000,</w:t>
      </w:r>
      <w:r w:rsidRPr="00965F9D">
        <w:rPr>
          <w:sz w:val="28"/>
          <w:szCs w:val="28"/>
        </w:rPr>
        <w:t>0 тыс. рублей;</w:t>
      </w:r>
    </w:p>
    <w:p w:rsidR="0011648D" w:rsidRPr="00965F9D" w:rsidRDefault="0011648D" w:rsidP="0011648D">
      <w:pPr>
        <w:numPr>
          <w:ilvl w:val="0"/>
          <w:numId w:val="2"/>
        </w:numPr>
        <w:ind w:left="0" w:firstLine="709"/>
        <w:jc w:val="both"/>
        <w:rPr>
          <w:sz w:val="28"/>
          <w:szCs w:val="28"/>
        </w:rPr>
      </w:pPr>
      <w:r w:rsidRPr="00965F9D">
        <w:rPr>
          <w:sz w:val="28"/>
          <w:szCs w:val="28"/>
        </w:rPr>
        <w:t xml:space="preserve">дефицит бюджета города – </w:t>
      </w:r>
      <w:r>
        <w:rPr>
          <w:sz w:val="28"/>
          <w:szCs w:val="28"/>
        </w:rPr>
        <w:t>8</w:t>
      </w:r>
      <w:r w:rsidRPr="00965F9D">
        <w:rPr>
          <w:sz w:val="28"/>
          <w:szCs w:val="28"/>
        </w:rPr>
        <w:t>00 000,0 тыс. рублей.</w:t>
      </w:r>
    </w:p>
    <w:p w:rsidR="0011648D" w:rsidRPr="00965F9D" w:rsidRDefault="0011648D" w:rsidP="0011648D">
      <w:pPr>
        <w:ind w:firstLine="709"/>
        <w:jc w:val="both"/>
        <w:rPr>
          <w:sz w:val="28"/>
          <w:szCs w:val="28"/>
        </w:rPr>
      </w:pPr>
      <w:r>
        <w:rPr>
          <w:sz w:val="28"/>
          <w:szCs w:val="28"/>
        </w:rPr>
        <w:t>2</w:t>
      </w:r>
      <w:r w:rsidRPr="00965F9D">
        <w:rPr>
          <w:sz w:val="28"/>
          <w:szCs w:val="28"/>
        </w:rPr>
        <w:t>.3.</w:t>
      </w:r>
      <w:r w:rsidRPr="00965F9D">
        <w:rPr>
          <w:sz w:val="28"/>
          <w:szCs w:val="28"/>
        </w:rPr>
        <w:tab/>
        <w:t>На 202</w:t>
      </w:r>
      <w:r>
        <w:rPr>
          <w:sz w:val="28"/>
          <w:szCs w:val="28"/>
        </w:rPr>
        <w:t>2</w:t>
      </w:r>
      <w:r w:rsidRPr="00965F9D">
        <w:rPr>
          <w:sz w:val="28"/>
          <w:szCs w:val="28"/>
        </w:rPr>
        <w:t xml:space="preserve"> год:</w:t>
      </w:r>
    </w:p>
    <w:p w:rsidR="0011648D" w:rsidRPr="00965F9D" w:rsidRDefault="0011648D" w:rsidP="0011648D">
      <w:pPr>
        <w:numPr>
          <w:ilvl w:val="0"/>
          <w:numId w:val="2"/>
        </w:numPr>
        <w:ind w:left="0" w:firstLine="709"/>
        <w:jc w:val="both"/>
        <w:rPr>
          <w:sz w:val="28"/>
          <w:szCs w:val="28"/>
        </w:rPr>
      </w:pPr>
      <w:r w:rsidRPr="00965F9D">
        <w:rPr>
          <w:sz w:val="28"/>
          <w:szCs w:val="28"/>
        </w:rPr>
        <w:t xml:space="preserve">общий объем доходов бюджета города – </w:t>
      </w:r>
      <w:r w:rsidRPr="00696BBB">
        <w:rPr>
          <w:sz w:val="28"/>
          <w:szCs w:val="28"/>
        </w:rPr>
        <w:t xml:space="preserve">49 925 660,7 </w:t>
      </w:r>
      <w:r w:rsidRPr="00965F9D">
        <w:rPr>
          <w:sz w:val="28"/>
          <w:szCs w:val="28"/>
        </w:rPr>
        <w:t>тыс. рублей;</w:t>
      </w:r>
    </w:p>
    <w:p w:rsidR="0011648D" w:rsidRPr="00965F9D" w:rsidRDefault="0011648D" w:rsidP="0011648D">
      <w:pPr>
        <w:numPr>
          <w:ilvl w:val="0"/>
          <w:numId w:val="2"/>
        </w:numPr>
        <w:ind w:left="0" w:firstLine="709"/>
        <w:jc w:val="both"/>
        <w:rPr>
          <w:sz w:val="28"/>
          <w:szCs w:val="28"/>
        </w:rPr>
      </w:pPr>
      <w:r w:rsidRPr="00965F9D">
        <w:rPr>
          <w:sz w:val="28"/>
          <w:szCs w:val="28"/>
        </w:rPr>
        <w:t xml:space="preserve">общий объем расходов бюджета города – </w:t>
      </w:r>
      <w:r w:rsidRPr="00696BBB">
        <w:rPr>
          <w:sz w:val="28"/>
          <w:szCs w:val="28"/>
        </w:rPr>
        <w:t>49 925 660,7</w:t>
      </w:r>
      <w:r w:rsidRPr="00965F9D">
        <w:rPr>
          <w:sz w:val="28"/>
          <w:szCs w:val="28"/>
        </w:rPr>
        <w:t xml:space="preserve"> тыс. рублей,</w:t>
      </w:r>
    </w:p>
    <w:p w:rsidR="0011648D" w:rsidRPr="00965F9D" w:rsidRDefault="0011648D" w:rsidP="0011648D">
      <w:pPr>
        <w:ind w:firstLine="709"/>
        <w:jc w:val="both"/>
        <w:rPr>
          <w:sz w:val="28"/>
          <w:szCs w:val="28"/>
        </w:rPr>
      </w:pPr>
      <w:r w:rsidRPr="00965F9D">
        <w:rPr>
          <w:sz w:val="28"/>
          <w:szCs w:val="28"/>
        </w:rPr>
        <w:t>в том числе условно утвержденные расходы – 1 400 000,0 тыс. рублей;</w:t>
      </w:r>
    </w:p>
    <w:p w:rsidR="0011648D" w:rsidRPr="00965F9D" w:rsidRDefault="0011648D" w:rsidP="0011648D">
      <w:pPr>
        <w:numPr>
          <w:ilvl w:val="0"/>
          <w:numId w:val="2"/>
        </w:numPr>
        <w:ind w:left="0" w:firstLine="709"/>
        <w:jc w:val="both"/>
        <w:rPr>
          <w:sz w:val="28"/>
          <w:szCs w:val="28"/>
        </w:rPr>
      </w:pPr>
      <w:r w:rsidRPr="00965F9D">
        <w:rPr>
          <w:sz w:val="28"/>
          <w:szCs w:val="28"/>
        </w:rPr>
        <w:t>дефицит бю</w:t>
      </w:r>
      <w:r>
        <w:rPr>
          <w:sz w:val="28"/>
          <w:szCs w:val="28"/>
        </w:rPr>
        <w:t xml:space="preserve">джета города – </w:t>
      </w:r>
      <w:r w:rsidRPr="00965F9D">
        <w:rPr>
          <w:sz w:val="28"/>
          <w:szCs w:val="28"/>
        </w:rPr>
        <w:t>0,0 тыс. рублей.</w:t>
      </w:r>
    </w:p>
    <w:p w:rsidR="0011648D" w:rsidRPr="00C77D65" w:rsidRDefault="0011648D" w:rsidP="0011648D">
      <w:pPr>
        <w:tabs>
          <w:tab w:val="left" w:pos="1418"/>
        </w:tabs>
        <w:ind w:firstLine="709"/>
        <w:jc w:val="both"/>
        <w:rPr>
          <w:sz w:val="28"/>
          <w:szCs w:val="28"/>
        </w:rPr>
      </w:pPr>
      <w:r w:rsidRPr="007E2112">
        <w:rPr>
          <w:sz w:val="28"/>
          <w:szCs w:val="28"/>
        </w:rPr>
        <w:t>3.</w:t>
      </w:r>
      <w:r>
        <w:rPr>
          <w:sz w:val="28"/>
          <w:szCs w:val="28"/>
        </w:rPr>
        <w:t> </w:t>
      </w:r>
      <w:r w:rsidRPr="00C77D65">
        <w:rPr>
          <w:sz w:val="28"/>
          <w:szCs w:val="28"/>
        </w:rPr>
        <w:t xml:space="preserve">Постоянным комиссиям Совета депутатов города Новосибирска  рассмотреть проект решения, принятый в первом чтении, не позднее </w:t>
      </w:r>
      <w:r>
        <w:rPr>
          <w:sz w:val="28"/>
          <w:szCs w:val="28"/>
        </w:rPr>
        <w:t>13</w:t>
      </w:r>
      <w:r w:rsidRPr="00C77D65">
        <w:rPr>
          <w:sz w:val="28"/>
          <w:szCs w:val="28"/>
        </w:rPr>
        <w:t>.12.201</w:t>
      </w:r>
      <w:r>
        <w:rPr>
          <w:sz w:val="28"/>
          <w:szCs w:val="28"/>
        </w:rPr>
        <w:t>9</w:t>
      </w:r>
      <w:r w:rsidRPr="00C77D65">
        <w:rPr>
          <w:sz w:val="28"/>
          <w:szCs w:val="28"/>
        </w:rPr>
        <w:t xml:space="preserve">. </w:t>
      </w:r>
    </w:p>
    <w:p w:rsidR="0011648D" w:rsidRPr="00C77D65" w:rsidRDefault="0011648D" w:rsidP="0011648D">
      <w:pPr>
        <w:tabs>
          <w:tab w:val="left" w:pos="1276"/>
        </w:tabs>
        <w:ind w:firstLine="709"/>
        <w:jc w:val="both"/>
        <w:rPr>
          <w:sz w:val="28"/>
          <w:szCs w:val="28"/>
        </w:rPr>
      </w:pPr>
      <w:r w:rsidRPr="00C77D65">
        <w:rPr>
          <w:sz w:val="28"/>
          <w:szCs w:val="28"/>
        </w:rPr>
        <w:t>4.</w:t>
      </w:r>
      <w:r>
        <w:rPr>
          <w:sz w:val="28"/>
          <w:szCs w:val="28"/>
        </w:rPr>
        <w:t> </w:t>
      </w:r>
      <w:r w:rsidRPr="00C77D65">
        <w:rPr>
          <w:sz w:val="28"/>
          <w:szCs w:val="28"/>
        </w:rPr>
        <w:t>Предложить субъектам, предусмотренным пунктом 1 статьи 75 Регламента Совета депутатов города Новосибирска, внести в постоянную комиссию Совета депутатов города Новосибирска по бюджету и налоговой политике свои поправки к проекту решения, принято</w:t>
      </w:r>
      <w:r>
        <w:rPr>
          <w:sz w:val="28"/>
          <w:szCs w:val="28"/>
        </w:rPr>
        <w:t>му в первом чтении, не позднее 13</w:t>
      </w:r>
      <w:r w:rsidRPr="00C77D65">
        <w:rPr>
          <w:sz w:val="28"/>
          <w:szCs w:val="28"/>
        </w:rPr>
        <w:t>.12.201</w:t>
      </w:r>
      <w:r>
        <w:rPr>
          <w:sz w:val="28"/>
          <w:szCs w:val="28"/>
        </w:rPr>
        <w:t>9</w:t>
      </w:r>
      <w:r w:rsidRPr="00C77D65">
        <w:rPr>
          <w:sz w:val="28"/>
          <w:szCs w:val="28"/>
        </w:rPr>
        <w:t>.</w:t>
      </w:r>
    </w:p>
    <w:p w:rsidR="0011648D" w:rsidRPr="007E2112" w:rsidRDefault="0011648D" w:rsidP="0011648D">
      <w:pPr>
        <w:tabs>
          <w:tab w:val="left" w:pos="1276"/>
        </w:tabs>
        <w:ind w:firstLine="709"/>
        <w:jc w:val="both"/>
        <w:rPr>
          <w:sz w:val="28"/>
          <w:szCs w:val="28"/>
        </w:rPr>
      </w:pPr>
      <w:r>
        <w:rPr>
          <w:sz w:val="28"/>
          <w:szCs w:val="28"/>
        </w:rPr>
        <w:t>5. </w:t>
      </w:r>
      <w:r w:rsidRPr="007E2112">
        <w:rPr>
          <w:sz w:val="28"/>
          <w:szCs w:val="28"/>
        </w:rPr>
        <w:t>Профильной комиссии подготовить проект решения для рассмотрения во втором чтении.</w:t>
      </w:r>
    </w:p>
    <w:p w:rsidR="00EE4ED3" w:rsidRDefault="0011648D" w:rsidP="00EE4ED3">
      <w:pPr>
        <w:tabs>
          <w:tab w:val="left" w:pos="1276"/>
        </w:tabs>
        <w:ind w:firstLine="709"/>
        <w:jc w:val="both"/>
        <w:rPr>
          <w:sz w:val="28"/>
          <w:szCs w:val="28"/>
        </w:rPr>
      </w:pPr>
      <w:r>
        <w:rPr>
          <w:sz w:val="28"/>
          <w:szCs w:val="28"/>
        </w:rPr>
        <w:t>6. </w:t>
      </w:r>
      <w:r w:rsidRPr="007E2112">
        <w:rPr>
          <w:sz w:val="28"/>
          <w:szCs w:val="28"/>
        </w:rPr>
        <w:t>Профильной комиссии рассмотреть и внести подготовленный проект решения на рассмотрение сессии во втором чтении.</w:t>
      </w:r>
    </w:p>
    <w:p w:rsidR="0011648D" w:rsidRPr="007E2112" w:rsidRDefault="0011648D" w:rsidP="00EE4ED3">
      <w:pPr>
        <w:tabs>
          <w:tab w:val="left" w:pos="1276"/>
        </w:tabs>
        <w:ind w:firstLine="709"/>
        <w:jc w:val="both"/>
        <w:rPr>
          <w:sz w:val="28"/>
          <w:szCs w:val="28"/>
        </w:rPr>
      </w:pPr>
      <w:r>
        <w:rPr>
          <w:sz w:val="28"/>
          <w:szCs w:val="28"/>
        </w:rPr>
        <w:t>7. </w:t>
      </w:r>
      <w:r w:rsidRPr="00152C52">
        <w:rPr>
          <w:sz w:val="28"/>
          <w:szCs w:val="28"/>
        </w:rPr>
        <w:t xml:space="preserve">Предложить мэрии города Новосибирска учесть замечания, выводы и предложения, представленные в </w:t>
      </w:r>
      <w:r>
        <w:rPr>
          <w:sz w:val="28"/>
          <w:szCs w:val="28"/>
        </w:rPr>
        <w:t>заключени</w:t>
      </w:r>
      <w:proofErr w:type="gramStart"/>
      <w:r>
        <w:rPr>
          <w:sz w:val="28"/>
          <w:szCs w:val="28"/>
        </w:rPr>
        <w:t>и</w:t>
      </w:r>
      <w:proofErr w:type="gramEnd"/>
      <w:r>
        <w:rPr>
          <w:sz w:val="28"/>
          <w:szCs w:val="28"/>
        </w:rPr>
        <w:t xml:space="preserve"> </w:t>
      </w:r>
      <w:r w:rsidRPr="0026765C">
        <w:rPr>
          <w:sz w:val="28"/>
          <w:szCs w:val="28"/>
        </w:rPr>
        <w:t xml:space="preserve">управления по правовым и </w:t>
      </w:r>
      <w:r w:rsidRPr="0026765C">
        <w:rPr>
          <w:sz w:val="28"/>
          <w:szCs w:val="28"/>
        </w:rPr>
        <w:lastRenderedPageBreak/>
        <w:t>экономическим вопросам</w:t>
      </w:r>
      <w:r w:rsidRPr="00152C52">
        <w:rPr>
          <w:sz w:val="28"/>
          <w:szCs w:val="28"/>
        </w:rPr>
        <w:t xml:space="preserve"> Совета депутатов города Новосибирска и экспертном заключении контрольно-счетной палаты города Новосибирска на проект </w:t>
      </w:r>
      <w:r>
        <w:rPr>
          <w:sz w:val="28"/>
          <w:szCs w:val="28"/>
        </w:rPr>
        <w:t>решения</w:t>
      </w:r>
      <w:r w:rsidRPr="00152C52">
        <w:rPr>
          <w:sz w:val="28"/>
          <w:szCs w:val="28"/>
        </w:rPr>
        <w:t>.</w:t>
      </w:r>
    </w:p>
    <w:p w:rsidR="0011648D" w:rsidRPr="007E2112" w:rsidRDefault="0011648D" w:rsidP="0011648D">
      <w:pPr>
        <w:tabs>
          <w:tab w:val="left" w:pos="1276"/>
        </w:tabs>
        <w:ind w:firstLine="709"/>
        <w:jc w:val="both"/>
        <w:rPr>
          <w:sz w:val="28"/>
          <w:szCs w:val="28"/>
        </w:rPr>
      </w:pPr>
      <w:r>
        <w:rPr>
          <w:sz w:val="28"/>
          <w:szCs w:val="28"/>
        </w:rPr>
        <w:t>8. </w:t>
      </w:r>
      <w:r w:rsidRPr="007E2112">
        <w:rPr>
          <w:sz w:val="28"/>
          <w:szCs w:val="28"/>
        </w:rPr>
        <w:t>Решение вступает в силу со дня его подписания.</w:t>
      </w:r>
    </w:p>
    <w:p w:rsidR="0011648D" w:rsidRPr="007E2112" w:rsidRDefault="0011648D" w:rsidP="0011648D">
      <w:pPr>
        <w:tabs>
          <w:tab w:val="left" w:pos="1276"/>
        </w:tabs>
        <w:ind w:firstLine="709"/>
        <w:jc w:val="both"/>
        <w:rPr>
          <w:sz w:val="28"/>
          <w:szCs w:val="28"/>
        </w:rPr>
      </w:pPr>
      <w:r>
        <w:rPr>
          <w:sz w:val="28"/>
          <w:szCs w:val="28"/>
        </w:rPr>
        <w:t>9. </w:t>
      </w:r>
      <w:proofErr w:type="gramStart"/>
      <w:r w:rsidRPr="007E2112">
        <w:rPr>
          <w:sz w:val="28"/>
          <w:szCs w:val="28"/>
        </w:rPr>
        <w:t>Контроль за</w:t>
      </w:r>
      <w:proofErr w:type="gramEnd"/>
      <w:r w:rsidRPr="007E2112">
        <w:rPr>
          <w:sz w:val="28"/>
          <w:szCs w:val="28"/>
        </w:rPr>
        <w:t xml:space="preserve"> исполнением решения возложить на постоянную комиссию Совета депутатов города Новосибирска </w:t>
      </w:r>
      <w:r>
        <w:rPr>
          <w:sz w:val="28"/>
          <w:szCs w:val="28"/>
        </w:rPr>
        <w:t>по бюджету и налоговой политике.</w:t>
      </w:r>
    </w:p>
    <w:p w:rsidR="0011648D" w:rsidRDefault="0011648D" w:rsidP="0011648D">
      <w:pPr>
        <w:ind w:firstLine="709"/>
        <w:jc w:val="both"/>
        <w:rPr>
          <w:color w:val="000000"/>
          <w:sz w:val="28"/>
          <w:szCs w:val="28"/>
        </w:rPr>
      </w:pPr>
    </w:p>
    <w:p w:rsidR="0011648D" w:rsidRPr="00790F4C" w:rsidRDefault="0011648D" w:rsidP="0011648D">
      <w:pPr>
        <w:ind w:firstLine="709"/>
        <w:jc w:val="both"/>
        <w:rPr>
          <w:color w:val="000000"/>
          <w:sz w:val="28"/>
          <w:szCs w:val="28"/>
        </w:rPr>
      </w:pPr>
    </w:p>
    <w:tbl>
      <w:tblPr>
        <w:tblW w:w="10065" w:type="dxa"/>
        <w:tblInd w:w="-34" w:type="dxa"/>
        <w:tblLayout w:type="fixed"/>
        <w:tblLook w:val="0000" w:firstRow="0" w:lastRow="0" w:firstColumn="0" w:lastColumn="0" w:noHBand="0" w:noVBand="0"/>
      </w:tblPr>
      <w:tblGrid>
        <w:gridCol w:w="6946"/>
        <w:gridCol w:w="3119"/>
      </w:tblGrid>
      <w:tr w:rsidR="0011648D" w:rsidRPr="003E010F" w:rsidTr="00554E5E">
        <w:tc>
          <w:tcPr>
            <w:tcW w:w="6946" w:type="dxa"/>
          </w:tcPr>
          <w:p w:rsidR="0011648D" w:rsidRPr="00ED1C43" w:rsidRDefault="0011648D" w:rsidP="00554E5E">
            <w:pPr>
              <w:spacing w:line="240" w:lineRule="atLeast"/>
              <w:rPr>
                <w:sz w:val="28"/>
                <w:szCs w:val="28"/>
              </w:rPr>
            </w:pPr>
            <w:r w:rsidRPr="00ED1C43">
              <w:rPr>
                <w:sz w:val="28"/>
                <w:szCs w:val="28"/>
              </w:rPr>
              <w:t>Председатель Совета депутатов                                   города Новосибирска</w:t>
            </w:r>
          </w:p>
        </w:tc>
        <w:tc>
          <w:tcPr>
            <w:tcW w:w="3119" w:type="dxa"/>
          </w:tcPr>
          <w:p w:rsidR="0011648D" w:rsidRDefault="0011648D" w:rsidP="00554E5E">
            <w:pPr>
              <w:pStyle w:val="7"/>
              <w:spacing w:before="0" w:after="0" w:line="240" w:lineRule="atLeast"/>
              <w:jc w:val="right"/>
              <w:rPr>
                <w:rFonts w:ascii="Times New Roman" w:hAnsi="Times New Roman"/>
                <w:sz w:val="28"/>
                <w:szCs w:val="28"/>
              </w:rPr>
            </w:pPr>
            <w:r>
              <w:rPr>
                <w:rFonts w:ascii="Times New Roman" w:hAnsi="Times New Roman"/>
                <w:sz w:val="28"/>
                <w:szCs w:val="28"/>
              </w:rPr>
              <w:t xml:space="preserve"> </w:t>
            </w:r>
          </w:p>
          <w:p w:rsidR="0011648D" w:rsidRPr="00FB5FA4" w:rsidRDefault="0011648D" w:rsidP="00554E5E">
            <w:pPr>
              <w:pStyle w:val="7"/>
              <w:spacing w:before="0" w:after="0" w:line="240" w:lineRule="atLeast"/>
              <w:ind w:right="-108"/>
              <w:jc w:val="right"/>
              <w:rPr>
                <w:rFonts w:ascii="Times New Roman" w:hAnsi="Times New Roman"/>
                <w:sz w:val="28"/>
                <w:szCs w:val="28"/>
              </w:rPr>
            </w:pPr>
            <w:r>
              <w:rPr>
                <w:rFonts w:ascii="Times New Roman" w:hAnsi="Times New Roman"/>
                <w:sz w:val="28"/>
                <w:szCs w:val="28"/>
              </w:rPr>
              <w:t xml:space="preserve">Д. В. </w:t>
            </w:r>
            <w:proofErr w:type="spellStart"/>
            <w:r>
              <w:rPr>
                <w:rFonts w:ascii="Times New Roman" w:hAnsi="Times New Roman"/>
                <w:sz w:val="28"/>
                <w:szCs w:val="28"/>
              </w:rPr>
              <w:t>Асанцев</w:t>
            </w:r>
            <w:proofErr w:type="spellEnd"/>
            <w:r>
              <w:rPr>
                <w:rFonts w:ascii="Times New Roman" w:hAnsi="Times New Roman"/>
                <w:sz w:val="28"/>
                <w:szCs w:val="28"/>
              </w:rPr>
              <w:t xml:space="preserve">              </w:t>
            </w:r>
          </w:p>
        </w:tc>
      </w:tr>
    </w:tbl>
    <w:p w:rsidR="0011648D" w:rsidRDefault="0011648D" w:rsidP="0011648D">
      <w:pPr>
        <w:rPr>
          <w:sz w:val="28"/>
          <w:szCs w:val="28"/>
        </w:rPr>
      </w:pPr>
    </w:p>
    <w:p w:rsidR="0011648D" w:rsidRDefault="0011648D" w:rsidP="0011648D">
      <w:pPr>
        <w:pStyle w:val="a3"/>
        <w:tabs>
          <w:tab w:val="clear" w:pos="4153"/>
          <w:tab w:val="clear" w:pos="8306"/>
        </w:tabs>
        <w:jc w:val="center"/>
      </w:pPr>
      <w:r>
        <w:rPr>
          <w:sz w:val="28"/>
          <w:szCs w:val="28"/>
        </w:rPr>
        <w:br w:type="page"/>
      </w:r>
    </w:p>
    <w:p w:rsidR="00EE4ED3" w:rsidRPr="005776B7" w:rsidRDefault="00EE4ED3" w:rsidP="00EE4ED3">
      <w:pPr>
        <w:tabs>
          <w:tab w:val="left" w:pos="708"/>
          <w:tab w:val="center" w:pos="4153"/>
          <w:tab w:val="right" w:pos="8306"/>
        </w:tabs>
        <w:ind w:left="6663"/>
        <w:jc w:val="both"/>
        <w:rPr>
          <w:bCs/>
          <w:sz w:val="24"/>
          <w:szCs w:val="24"/>
        </w:rPr>
      </w:pPr>
      <w:r w:rsidRPr="005776B7">
        <w:rPr>
          <w:bCs/>
          <w:sz w:val="24"/>
          <w:szCs w:val="24"/>
        </w:rPr>
        <w:lastRenderedPageBreak/>
        <w:t>Приложение к решению</w:t>
      </w:r>
    </w:p>
    <w:p w:rsidR="00EE4ED3" w:rsidRPr="005776B7" w:rsidRDefault="00EE4ED3" w:rsidP="00EE4ED3">
      <w:pPr>
        <w:tabs>
          <w:tab w:val="left" w:pos="708"/>
          <w:tab w:val="center" w:pos="4153"/>
          <w:tab w:val="right" w:pos="8306"/>
        </w:tabs>
        <w:ind w:left="6663"/>
        <w:jc w:val="both"/>
        <w:rPr>
          <w:bCs/>
          <w:sz w:val="24"/>
          <w:szCs w:val="24"/>
        </w:rPr>
      </w:pPr>
      <w:r w:rsidRPr="005776B7">
        <w:rPr>
          <w:bCs/>
          <w:sz w:val="24"/>
          <w:szCs w:val="24"/>
        </w:rPr>
        <w:t xml:space="preserve">Совета депутатов города Новосибирска </w:t>
      </w:r>
      <w:proofErr w:type="gramStart"/>
      <w:r w:rsidRPr="005776B7">
        <w:rPr>
          <w:bCs/>
          <w:sz w:val="24"/>
          <w:szCs w:val="24"/>
        </w:rPr>
        <w:t>от</w:t>
      </w:r>
      <w:proofErr w:type="gramEnd"/>
      <w:r w:rsidRPr="005776B7">
        <w:rPr>
          <w:bCs/>
          <w:sz w:val="24"/>
          <w:szCs w:val="24"/>
        </w:rPr>
        <w:t>_____________№_______</w:t>
      </w:r>
    </w:p>
    <w:p w:rsidR="00EE4ED3" w:rsidRDefault="00EE4ED3" w:rsidP="0011648D">
      <w:pPr>
        <w:pStyle w:val="a3"/>
        <w:tabs>
          <w:tab w:val="clear" w:pos="4153"/>
          <w:tab w:val="clear" w:pos="8306"/>
        </w:tabs>
        <w:jc w:val="center"/>
      </w:pPr>
    </w:p>
    <w:p w:rsidR="00EE4ED3" w:rsidRDefault="00EE4ED3" w:rsidP="0011648D">
      <w:pPr>
        <w:pStyle w:val="a3"/>
        <w:tabs>
          <w:tab w:val="clear" w:pos="4153"/>
          <w:tab w:val="clear" w:pos="8306"/>
        </w:tabs>
        <w:jc w:val="center"/>
      </w:pPr>
    </w:p>
    <w:p w:rsidR="00EE4ED3" w:rsidRDefault="00EE4ED3" w:rsidP="00EE4ED3">
      <w:pPr>
        <w:pStyle w:val="a3"/>
        <w:tabs>
          <w:tab w:val="clear" w:pos="4153"/>
          <w:tab w:val="clear" w:pos="8306"/>
        </w:tabs>
        <w:jc w:val="center"/>
      </w:pPr>
    </w:p>
    <w:p w:rsidR="0011648D" w:rsidRPr="00EE4ED3" w:rsidRDefault="0011648D" w:rsidP="00EE4ED3">
      <w:pPr>
        <w:pStyle w:val="a3"/>
        <w:tabs>
          <w:tab w:val="clear" w:pos="4153"/>
          <w:tab w:val="clear" w:pos="8306"/>
        </w:tabs>
        <w:jc w:val="center"/>
        <w:rPr>
          <w:sz w:val="28"/>
          <w:szCs w:val="28"/>
        </w:rPr>
      </w:pPr>
      <w:r w:rsidRPr="00EE4ED3">
        <w:rPr>
          <w:sz w:val="28"/>
          <w:szCs w:val="28"/>
        </w:rPr>
        <w:t>СОВЕТ ДЕПУТАТОВ ГОРОДА НОВОСИБИРСКА</w:t>
      </w:r>
    </w:p>
    <w:p w:rsidR="0011648D" w:rsidRPr="00EE4ED3" w:rsidRDefault="0011648D" w:rsidP="00EE4ED3">
      <w:pPr>
        <w:pStyle w:val="a3"/>
        <w:tabs>
          <w:tab w:val="clear" w:pos="4153"/>
          <w:tab w:val="clear" w:pos="8306"/>
        </w:tabs>
        <w:jc w:val="center"/>
        <w:rPr>
          <w:b/>
          <w:sz w:val="36"/>
          <w:szCs w:val="36"/>
        </w:rPr>
      </w:pPr>
      <w:r w:rsidRPr="00EE4ED3">
        <w:rPr>
          <w:b/>
          <w:sz w:val="36"/>
          <w:szCs w:val="36"/>
        </w:rPr>
        <w:t>РЕШЕНИЕ</w:t>
      </w:r>
    </w:p>
    <w:p w:rsidR="0011648D" w:rsidRPr="00EE4ED3" w:rsidRDefault="0011648D" w:rsidP="00EE4ED3">
      <w:pPr>
        <w:pStyle w:val="a3"/>
        <w:tabs>
          <w:tab w:val="clear" w:pos="4153"/>
          <w:tab w:val="clear" w:pos="8306"/>
        </w:tabs>
        <w:jc w:val="center"/>
        <w:rPr>
          <w:b/>
          <w:sz w:val="28"/>
          <w:szCs w:val="28"/>
        </w:rPr>
      </w:pPr>
    </w:p>
    <w:p w:rsidR="0011648D" w:rsidRPr="00EE4ED3" w:rsidRDefault="0011648D" w:rsidP="00EE4ED3">
      <w:pPr>
        <w:pStyle w:val="a3"/>
        <w:tabs>
          <w:tab w:val="clear" w:pos="4153"/>
          <w:tab w:val="clear" w:pos="8306"/>
          <w:tab w:val="left" w:pos="9072"/>
        </w:tabs>
        <w:jc w:val="right"/>
        <w:rPr>
          <w:sz w:val="32"/>
          <w:szCs w:val="32"/>
        </w:rPr>
      </w:pPr>
      <w:r w:rsidRPr="00EE4ED3">
        <w:rPr>
          <w:sz w:val="32"/>
          <w:szCs w:val="32"/>
        </w:rPr>
        <w:t>ПРОЕКТ</w:t>
      </w:r>
    </w:p>
    <w:p w:rsidR="0011648D" w:rsidRPr="00EE4ED3" w:rsidRDefault="0011648D" w:rsidP="00EE4ED3">
      <w:pPr>
        <w:pStyle w:val="a3"/>
        <w:tabs>
          <w:tab w:val="clear" w:pos="4153"/>
          <w:tab w:val="clear" w:pos="8306"/>
        </w:tabs>
        <w:jc w:val="center"/>
        <w:rPr>
          <w:b/>
          <w:sz w:val="28"/>
          <w:szCs w:val="28"/>
        </w:rPr>
      </w:pPr>
    </w:p>
    <w:p w:rsidR="0011648D" w:rsidRPr="00EE4ED3" w:rsidRDefault="0011648D" w:rsidP="00EE4ED3">
      <w:pPr>
        <w:pStyle w:val="a3"/>
        <w:tabs>
          <w:tab w:val="clear" w:pos="4153"/>
          <w:tab w:val="clear" w:pos="8306"/>
        </w:tabs>
        <w:jc w:val="center"/>
        <w:rPr>
          <w:b/>
          <w:sz w:val="28"/>
          <w:szCs w:val="28"/>
        </w:rPr>
      </w:pPr>
      <w:r w:rsidRPr="00EE4ED3">
        <w:rPr>
          <w:b/>
          <w:sz w:val="28"/>
          <w:szCs w:val="28"/>
        </w:rPr>
        <w:t>г. Новосибирск</w:t>
      </w:r>
    </w:p>
    <w:p w:rsidR="0011648D" w:rsidRPr="00EE4ED3" w:rsidRDefault="0011648D" w:rsidP="00EE4ED3">
      <w:pPr>
        <w:pStyle w:val="a3"/>
        <w:tabs>
          <w:tab w:val="clear" w:pos="4153"/>
          <w:tab w:val="clear" w:pos="8306"/>
        </w:tabs>
        <w:jc w:val="both"/>
        <w:rPr>
          <w:b/>
          <w:sz w:val="28"/>
          <w:szCs w:val="28"/>
        </w:rPr>
      </w:pPr>
    </w:p>
    <w:p w:rsidR="0011648D" w:rsidRPr="00EE4ED3" w:rsidRDefault="0011648D" w:rsidP="00EE4ED3">
      <w:pPr>
        <w:pStyle w:val="a3"/>
        <w:tabs>
          <w:tab w:val="clear" w:pos="4153"/>
          <w:tab w:val="clear" w:pos="8306"/>
        </w:tabs>
        <w:jc w:val="both"/>
        <w:rPr>
          <w:b/>
          <w:sz w:val="28"/>
          <w:szCs w:val="28"/>
        </w:rPr>
      </w:pPr>
    </w:p>
    <w:tbl>
      <w:tblPr>
        <w:tblW w:w="0" w:type="auto"/>
        <w:tblLayout w:type="fixed"/>
        <w:tblCellMar>
          <w:left w:w="107" w:type="dxa"/>
          <w:right w:w="107" w:type="dxa"/>
        </w:tblCellMar>
        <w:tblLook w:val="0000" w:firstRow="0" w:lastRow="0" w:firstColumn="0" w:lastColumn="0" w:noHBand="0" w:noVBand="0"/>
      </w:tblPr>
      <w:tblGrid>
        <w:gridCol w:w="4253"/>
      </w:tblGrid>
      <w:tr w:rsidR="0011648D" w:rsidRPr="00EE4ED3" w:rsidTr="00554E5E">
        <w:tc>
          <w:tcPr>
            <w:tcW w:w="4253" w:type="dxa"/>
          </w:tcPr>
          <w:p w:rsidR="0011648D" w:rsidRPr="00EE4ED3" w:rsidRDefault="0011648D" w:rsidP="00EE4ED3">
            <w:pPr>
              <w:jc w:val="both"/>
              <w:rPr>
                <w:sz w:val="28"/>
                <w:szCs w:val="28"/>
              </w:rPr>
            </w:pPr>
            <w:r w:rsidRPr="00EE4ED3">
              <w:rPr>
                <w:sz w:val="28"/>
                <w:szCs w:val="28"/>
              </w:rPr>
              <w:t>О бюджете города Новосибирска на 2020 год и плановый период 2021 и 2022 годов</w:t>
            </w:r>
          </w:p>
        </w:tc>
      </w:tr>
    </w:tbl>
    <w:p w:rsidR="002E3C03" w:rsidRDefault="002E3C03" w:rsidP="00EE4ED3">
      <w:pPr>
        <w:pStyle w:val="2"/>
        <w:spacing w:after="0" w:line="240" w:lineRule="auto"/>
        <w:ind w:left="0" w:firstLine="708"/>
        <w:jc w:val="both"/>
        <w:rPr>
          <w:color w:val="000000"/>
          <w:sz w:val="28"/>
          <w:szCs w:val="28"/>
        </w:rPr>
      </w:pPr>
    </w:p>
    <w:p w:rsidR="002E3C03" w:rsidRDefault="002E3C03" w:rsidP="00EE4ED3">
      <w:pPr>
        <w:pStyle w:val="2"/>
        <w:spacing w:after="0" w:line="240" w:lineRule="auto"/>
        <w:ind w:left="0" w:firstLine="708"/>
        <w:jc w:val="both"/>
        <w:rPr>
          <w:color w:val="000000"/>
          <w:sz w:val="28"/>
          <w:szCs w:val="28"/>
        </w:rPr>
      </w:pPr>
    </w:p>
    <w:p w:rsidR="0011648D" w:rsidRPr="00EE4ED3" w:rsidRDefault="0011648D" w:rsidP="00EE4ED3">
      <w:pPr>
        <w:pStyle w:val="2"/>
        <w:spacing w:after="0" w:line="240" w:lineRule="auto"/>
        <w:ind w:left="0" w:firstLine="708"/>
        <w:jc w:val="both"/>
        <w:rPr>
          <w:iCs/>
          <w:color w:val="000000"/>
          <w:sz w:val="28"/>
          <w:szCs w:val="28"/>
        </w:rPr>
      </w:pPr>
      <w:proofErr w:type="gramStart"/>
      <w:r w:rsidRPr="00EE4ED3">
        <w:rPr>
          <w:color w:val="000000"/>
          <w:sz w:val="28"/>
          <w:szCs w:val="28"/>
        </w:rPr>
        <w:t xml:space="preserve">Рассмотрев проект бюджета города Новосибирска на 2020 год и плановый период 2021 и 2022 годов,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Pr="00EE4ED3">
        <w:rPr>
          <w:iCs/>
          <w:color w:val="000000"/>
          <w:sz w:val="28"/>
          <w:szCs w:val="28"/>
        </w:rPr>
        <w:t xml:space="preserve">Положением о бюджетном процессе в городе Новосибирске, утвержденным решением Совета депутатов города Новосибирска от 09.10.2007 № 750, руководствуясь статьей 35 </w:t>
      </w:r>
      <w:r w:rsidRPr="00EE4ED3">
        <w:rPr>
          <w:color w:val="000000"/>
          <w:sz w:val="28"/>
          <w:szCs w:val="28"/>
        </w:rPr>
        <w:t>Устава города Новосибирска</w:t>
      </w:r>
      <w:r w:rsidRPr="00EE4ED3">
        <w:rPr>
          <w:iCs/>
          <w:color w:val="000000"/>
          <w:sz w:val="28"/>
          <w:szCs w:val="28"/>
        </w:rPr>
        <w:t xml:space="preserve">, </w:t>
      </w:r>
      <w:r w:rsidRPr="00EE4ED3">
        <w:rPr>
          <w:color w:val="000000"/>
          <w:sz w:val="28"/>
          <w:szCs w:val="28"/>
        </w:rPr>
        <w:t>Совет депутатов</w:t>
      </w:r>
      <w:proofErr w:type="gramEnd"/>
      <w:r w:rsidRPr="00EE4ED3">
        <w:rPr>
          <w:color w:val="000000"/>
          <w:sz w:val="28"/>
          <w:szCs w:val="28"/>
        </w:rPr>
        <w:t xml:space="preserve"> города Новосибирска РЕШИЛ:</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1. Утвердить основные характеристики бюджета города Новосибирска на 2020 год:</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1) общий объем доходов бюджета города Новосибирска в сумме 49 146 491,0 тыс. рублей, в том числе объем безвозмездных поступлений в сумме 22 285 423,2 тыс. рублей;</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2) общий объем расходов бюджета города Новосибирска в сумме 50 346 491,0 тыс. рублей;</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3) дефицит бюджета города Новосибирска в сумме 1 200 000,0 тыс. рублей.</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2. Утвердить основные характеристики бюджета города Новосибирска на 2021 год и на 2022 год:</w:t>
      </w:r>
    </w:p>
    <w:p w:rsidR="0011648D" w:rsidRPr="00EE4ED3" w:rsidRDefault="0011648D" w:rsidP="00EE4ED3">
      <w:pPr>
        <w:pStyle w:val="a7"/>
        <w:widowControl w:val="0"/>
        <w:tabs>
          <w:tab w:val="left" w:pos="0"/>
        </w:tabs>
        <w:spacing w:after="0"/>
        <w:ind w:firstLine="709"/>
        <w:jc w:val="both"/>
        <w:rPr>
          <w:color w:val="000000"/>
          <w:sz w:val="28"/>
          <w:szCs w:val="28"/>
        </w:rPr>
      </w:pPr>
      <w:proofErr w:type="gramStart"/>
      <w:r w:rsidRPr="00EE4ED3">
        <w:rPr>
          <w:color w:val="000000"/>
          <w:sz w:val="28"/>
          <w:szCs w:val="28"/>
        </w:rPr>
        <w:t>1) общий объем доходов бюджета города Новосибирска на 2021 год в сумме 51 065 475,0 тыс. рублей, в том числе объем безвозмездных поступлений в сумме 23 682 249,6 тыс. рублей, и на 2022 год в сумме 49 925 660,7 тыс. рублей, в том числе объем безвозмездных поступлений в сумме 23 140 784,2 тыс. рублей;</w:t>
      </w:r>
      <w:proofErr w:type="gramEnd"/>
    </w:p>
    <w:p w:rsidR="0011648D" w:rsidRPr="00EE4ED3" w:rsidRDefault="0011648D" w:rsidP="00EE4ED3">
      <w:pPr>
        <w:pStyle w:val="a7"/>
        <w:widowControl w:val="0"/>
        <w:tabs>
          <w:tab w:val="left" w:pos="0"/>
        </w:tabs>
        <w:spacing w:after="0"/>
        <w:ind w:firstLine="709"/>
        <w:jc w:val="both"/>
        <w:rPr>
          <w:color w:val="000000"/>
          <w:sz w:val="28"/>
          <w:szCs w:val="28"/>
        </w:rPr>
      </w:pPr>
      <w:proofErr w:type="gramStart"/>
      <w:r w:rsidRPr="00EE4ED3">
        <w:rPr>
          <w:color w:val="000000"/>
          <w:sz w:val="28"/>
          <w:szCs w:val="28"/>
        </w:rPr>
        <w:t>2) общий объем расходов бюджета города Новосибирска на 2021 год в сумме 51 865 475,0 тыс. рублей, в том числе условно утвержденные расходы в сумме 750 000,0 тыс. рублей, и на 2022 год в сумме 49 925 660,7 тыс. рублей, в том числе условно утвержденные расходы в сумме 1 400 000,0 тыс. рублей;</w:t>
      </w:r>
      <w:proofErr w:type="gramEnd"/>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3) дефицит бюджета города Новосибирска на 2021 год в сумме 800 000,0 тыс. рублей и на 2022 год в сумме 0,0 тыс. рублей.</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lastRenderedPageBreak/>
        <w:t>3. Утвердить перечень главных администраторов доходов бюджета города</w:t>
      </w:r>
      <w:r w:rsidR="00EE4ED3">
        <w:rPr>
          <w:color w:val="000000"/>
          <w:sz w:val="28"/>
          <w:szCs w:val="28"/>
        </w:rPr>
        <w:t xml:space="preserve"> </w:t>
      </w:r>
      <w:r w:rsidRPr="00EE4ED3">
        <w:rPr>
          <w:color w:val="000000"/>
          <w:sz w:val="28"/>
          <w:szCs w:val="28"/>
        </w:rPr>
        <w:t>Новосибирска (приложение 1).</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 xml:space="preserve">4. Утвердить перечень </w:t>
      </w:r>
      <w:r w:rsidRPr="00EE4ED3">
        <w:rPr>
          <w:sz w:val="28"/>
          <w:szCs w:val="28"/>
        </w:rPr>
        <w:t>главных</w:t>
      </w:r>
      <w:r w:rsidRPr="00EE4ED3">
        <w:rPr>
          <w:color w:val="000000"/>
          <w:sz w:val="28"/>
          <w:szCs w:val="28"/>
        </w:rPr>
        <w:t xml:space="preserve"> администраторов доходов бюджета города Новосибирска (территориальные органы (подразделения) федеральных органов государственной власти Российской Федерации, органы государственной власти Новосибирской области) (приложение 2).</w:t>
      </w:r>
    </w:p>
    <w:p w:rsidR="0011648D" w:rsidRPr="00EE4ED3" w:rsidRDefault="0011648D" w:rsidP="00EE4ED3">
      <w:pPr>
        <w:pStyle w:val="3"/>
        <w:widowControl w:val="0"/>
        <w:spacing w:after="0"/>
        <w:ind w:left="0" w:firstLine="709"/>
        <w:jc w:val="both"/>
        <w:rPr>
          <w:sz w:val="28"/>
          <w:szCs w:val="28"/>
        </w:rPr>
      </w:pPr>
      <w:r w:rsidRPr="00EE4ED3">
        <w:rPr>
          <w:sz w:val="28"/>
          <w:szCs w:val="28"/>
        </w:rPr>
        <w:t xml:space="preserve">5. Утвердить перечень главных </w:t>
      </w:r>
      <w:proofErr w:type="gramStart"/>
      <w:r w:rsidRPr="00EE4ED3">
        <w:rPr>
          <w:sz w:val="28"/>
          <w:szCs w:val="28"/>
        </w:rPr>
        <w:t>администраторов источников финансирования дефицита бюджета города</w:t>
      </w:r>
      <w:proofErr w:type="gramEnd"/>
      <w:r w:rsidRPr="00EE4ED3">
        <w:rPr>
          <w:color w:val="000000"/>
          <w:sz w:val="28"/>
          <w:szCs w:val="28"/>
        </w:rPr>
        <w:t xml:space="preserve"> Новосибирска</w:t>
      </w:r>
      <w:r w:rsidRPr="00EE4ED3">
        <w:rPr>
          <w:sz w:val="28"/>
          <w:szCs w:val="28"/>
        </w:rPr>
        <w:t xml:space="preserve"> (приложение 3).</w:t>
      </w:r>
    </w:p>
    <w:p w:rsidR="0011648D" w:rsidRPr="00EE4ED3" w:rsidRDefault="0011648D" w:rsidP="00EE4ED3">
      <w:pPr>
        <w:ind w:firstLine="708"/>
        <w:jc w:val="both"/>
        <w:rPr>
          <w:sz w:val="28"/>
          <w:szCs w:val="28"/>
        </w:rPr>
      </w:pPr>
      <w:r w:rsidRPr="00EE4ED3">
        <w:rPr>
          <w:sz w:val="28"/>
          <w:szCs w:val="28"/>
        </w:rPr>
        <w:t xml:space="preserve">6. Установить, что департамент финансов и налоговой политики мэрии города Новосибирска является уполномоченным органом для получения информации по лицевым счетам </w:t>
      </w:r>
      <w:proofErr w:type="gramStart"/>
      <w:r w:rsidRPr="00EE4ED3">
        <w:rPr>
          <w:sz w:val="28"/>
          <w:szCs w:val="28"/>
        </w:rPr>
        <w:t>администраторов доходов бюджета города Новосибирска</w:t>
      </w:r>
      <w:proofErr w:type="gramEnd"/>
      <w:r w:rsidRPr="00EE4ED3">
        <w:rPr>
          <w:sz w:val="28"/>
          <w:szCs w:val="28"/>
        </w:rPr>
        <w:t>.</w:t>
      </w:r>
    </w:p>
    <w:p w:rsidR="0011648D" w:rsidRPr="00EE4ED3" w:rsidRDefault="0011648D" w:rsidP="00EE4ED3">
      <w:pPr>
        <w:pStyle w:val="a7"/>
        <w:widowControl w:val="0"/>
        <w:spacing w:after="0"/>
        <w:ind w:firstLine="709"/>
        <w:jc w:val="both"/>
        <w:rPr>
          <w:sz w:val="28"/>
          <w:szCs w:val="28"/>
        </w:rPr>
      </w:pPr>
      <w:r w:rsidRPr="00EE4ED3">
        <w:rPr>
          <w:color w:val="000000"/>
          <w:sz w:val="28"/>
          <w:szCs w:val="28"/>
        </w:rPr>
        <w:t xml:space="preserve">7. Утвердить нормативы </w:t>
      </w:r>
      <w:proofErr w:type="gramStart"/>
      <w:r w:rsidRPr="00EE4ED3">
        <w:rPr>
          <w:color w:val="000000"/>
          <w:sz w:val="28"/>
          <w:szCs w:val="28"/>
        </w:rPr>
        <w:t>распределения доходов бюджета города Новосибирска</w:t>
      </w:r>
      <w:proofErr w:type="gramEnd"/>
      <w:r w:rsidRPr="00EE4ED3">
        <w:rPr>
          <w:color w:val="000000"/>
          <w:sz w:val="28"/>
          <w:szCs w:val="28"/>
        </w:rPr>
        <w:t xml:space="preserve"> на 2020 год и плановый период 2021 и 2022 </w:t>
      </w:r>
      <w:r w:rsidRPr="00EE4ED3">
        <w:rPr>
          <w:sz w:val="28"/>
          <w:szCs w:val="28"/>
        </w:rPr>
        <w:t>годов (приложение 4).</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 xml:space="preserve">8. Утвердить распределение бюджетных ассигнований по разделам, подразделам, целевым статьям, группам </w:t>
      </w:r>
      <w:proofErr w:type="gramStart"/>
      <w:r w:rsidRPr="00EE4ED3">
        <w:rPr>
          <w:color w:val="000000"/>
          <w:sz w:val="28"/>
          <w:szCs w:val="28"/>
        </w:rPr>
        <w:t>видов расходов классификации расходов бюджетов</w:t>
      </w:r>
      <w:proofErr w:type="gramEnd"/>
      <w:r w:rsidRPr="00EE4ED3">
        <w:rPr>
          <w:color w:val="000000"/>
          <w:sz w:val="28"/>
          <w:szCs w:val="28"/>
        </w:rPr>
        <w:t>:</w:t>
      </w:r>
    </w:p>
    <w:p w:rsidR="0011648D" w:rsidRPr="00EE4ED3" w:rsidRDefault="0011648D" w:rsidP="00EE4ED3">
      <w:pPr>
        <w:pStyle w:val="a7"/>
        <w:widowControl w:val="0"/>
        <w:tabs>
          <w:tab w:val="left" w:pos="0"/>
        </w:tabs>
        <w:spacing w:after="0"/>
        <w:ind w:firstLine="709"/>
        <w:jc w:val="both"/>
        <w:rPr>
          <w:sz w:val="28"/>
          <w:szCs w:val="28"/>
        </w:rPr>
      </w:pPr>
      <w:r w:rsidRPr="00EE4ED3">
        <w:rPr>
          <w:color w:val="000000"/>
          <w:sz w:val="28"/>
          <w:szCs w:val="28"/>
        </w:rPr>
        <w:t xml:space="preserve">1) на 2020 год </w:t>
      </w:r>
      <w:r w:rsidRPr="00EE4ED3">
        <w:rPr>
          <w:sz w:val="28"/>
          <w:szCs w:val="28"/>
        </w:rPr>
        <w:t>(приложение 5);</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2) на 2021 и 2022 годы (приложение 6).</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9. Утвердить ведомственную структуру расходов бюджета города Новосибирска:</w:t>
      </w:r>
    </w:p>
    <w:p w:rsidR="0011648D" w:rsidRPr="00EE4ED3" w:rsidRDefault="0011648D" w:rsidP="00EE4ED3">
      <w:pPr>
        <w:pStyle w:val="a7"/>
        <w:widowControl w:val="0"/>
        <w:tabs>
          <w:tab w:val="left" w:pos="0"/>
        </w:tabs>
        <w:spacing w:after="0"/>
        <w:ind w:firstLine="709"/>
        <w:jc w:val="both"/>
        <w:rPr>
          <w:sz w:val="28"/>
          <w:szCs w:val="28"/>
        </w:rPr>
      </w:pPr>
      <w:r w:rsidRPr="00EE4ED3">
        <w:rPr>
          <w:color w:val="000000"/>
          <w:sz w:val="28"/>
          <w:szCs w:val="28"/>
        </w:rPr>
        <w:t xml:space="preserve">1) на 2020 </w:t>
      </w:r>
      <w:r w:rsidRPr="00EE4ED3">
        <w:rPr>
          <w:sz w:val="28"/>
          <w:szCs w:val="28"/>
        </w:rPr>
        <w:t>год (приложение 7);</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2) на 2021 и 2022 годы (приложение 8).</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sz w:val="28"/>
          <w:szCs w:val="28"/>
        </w:rPr>
        <w:t xml:space="preserve">10. Утвердить источники </w:t>
      </w:r>
      <w:proofErr w:type="gramStart"/>
      <w:r w:rsidRPr="00EE4ED3">
        <w:rPr>
          <w:sz w:val="28"/>
          <w:szCs w:val="28"/>
        </w:rPr>
        <w:t>финансирования</w:t>
      </w:r>
      <w:r w:rsidRPr="00EE4ED3">
        <w:rPr>
          <w:color w:val="000000"/>
          <w:sz w:val="28"/>
          <w:szCs w:val="28"/>
        </w:rPr>
        <w:t xml:space="preserve"> дефицита бюджета города Новосибирска</w:t>
      </w:r>
      <w:proofErr w:type="gramEnd"/>
      <w:r w:rsidRPr="00EE4ED3">
        <w:rPr>
          <w:color w:val="000000"/>
          <w:sz w:val="28"/>
          <w:szCs w:val="28"/>
        </w:rPr>
        <w:t>:</w:t>
      </w:r>
    </w:p>
    <w:p w:rsidR="0011648D" w:rsidRPr="00EE4ED3" w:rsidRDefault="0011648D" w:rsidP="00EE4ED3">
      <w:pPr>
        <w:pStyle w:val="a7"/>
        <w:widowControl w:val="0"/>
        <w:tabs>
          <w:tab w:val="left" w:pos="0"/>
        </w:tabs>
        <w:spacing w:after="0"/>
        <w:ind w:firstLine="709"/>
        <w:jc w:val="both"/>
        <w:rPr>
          <w:sz w:val="28"/>
          <w:szCs w:val="28"/>
        </w:rPr>
      </w:pPr>
      <w:r w:rsidRPr="00EE4ED3">
        <w:rPr>
          <w:color w:val="000000"/>
          <w:sz w:val="28"/>
          <w:szCs w:val="28"/>
        </w:rPr>
        <w:t xml:space="preserve">1) на 2020 </w:t>
      </w:r>
      <w:r w:rsidRPr="00EE4ED3">
        <w:rPr>
          <w:sz w:val="28"/>
          <w:szCs w:val="28"/>
        </w:rPr>
        <w:t>год (приложение 9);</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2) на 2021 и 2022 годы (приложение 10).</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11. Утвердить распределение бюджетных ассигнований на капитальные вложения в объекты муниципальной собственности:</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 на 2020 год (приложение 11);</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2) на 2021 и 2022 годы (приложение 12).</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12. Утвердить распределение бюджетных ассигнований на реализацию муниципальных программ:</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 на 2020 год (приложение 13);</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2) на 2021 и 2022 годы (приложение 14).</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13. Установить, что в 2020 году и плановом периоде 2021 и 2022 годов  реализация ведомственных целевых программ не предусмотрена.</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14. Утвердить программу муниципальных внутренних заимствований:</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1) на 2020 год (приложение 15);</w:t>
      </w:r>
    </w:p>
    <w:p w:rsidR="0011648D" w:rsidRPr="00EE4ED3" w:rsidRDefault="0011648D" w:rsidP="00EE4ED3">
      <w:pPr>
        <w:pStyle w:val="a7"/>
        <w:widowControl w:val="0"/>
        <w:tabs>
          <w:tab w:val="left" w:pos="0"/>
        </w:tabs>
        <w:spacing w:after="0"/>
        <w:ind w:firstLine="709"/>
        <w:jc w:val="both"/>
        <w:rPr>
          <w:sz w:val="28"/>
          <w:szCs w:val="28"/>
        </w:rPr>
      </w:pPr>
      <w:r w:rsidRPr="00EE4ED3">
        <w:rPr>
          <w:sz w:val="28"/>
          <w:szCs w:val="28"/>
        </w:rPr>
        <w:t>2) на 2021 и 2022 годы (приложение 16).</w:t>
      </w:r>
    </w:p>
    <w:p w:rsidR="0011648D" w:rsidRPr="00EE4ED3" w:rsidRDefault="0011648D" w:rsidP="00EE4ED3">
      <w:pPr>
        <w:pStyle w:val="a7"/>
        <w:widowControl w:val="0"/>
        <w:spacing w:after="0"/>
        <w:ind w:firstLine="709"/>
        <w:jc w:val="both"/>
        <w:rPr>
          <w:sz w:val="28"/>
          <w:szCs w:val="28"/>
        </w:rPr>
      </w:pPr>
      <w:r w:rsidRPr="00EE4ED3">
        <w:rPr>
          <w:color w:val="000000"/>
          <w:sz w:val="28"/>
          <w:szCs w:val="28"/>
        </w:rPr>
        <w:t xml:space="preserve">15. Установить, что на 2020 год и плановый период 2021 и 2022 годов субсидии юридическим лицам (за исключением субсидий муниципальным учреждениям), индивидуальным предпринимателям, физическим лицам предоставляются из бюджета города Новосибирска в случаях и порядке, предусмотренных </w:t>
      </w:r>
      <w:r w:rsidRPr="00EE4ED3">
        <w:rPr>
          <w:sz w:val="28"/>
          <w:szCs w:val="28"/>
        </w:rPr>
        <w:t>приложением 17.</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 xml:space="preserve">16. Установить, что в 2020 году и плановом периоде 2021 и 2022 годов </w:t>
      </w:r>
      <w:r w:rsidRPr="00EE4ED3">
        <w:rPr>
          <w:color w:val="000000"/>
          <w:sz w:val="28"/>
          <w:szCs w:val="28"/>
        </w:rPr>
        <w:lastRenderedPageBreak/>
        <w:t>муниципальные гарантии предоставляться не будут.</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17. Установить, что в 2020 году и плановом периоде 2021 и 2022 годов бюджетные кредиты из бюджета города Новосибирска предоставляться не будут.</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18. Утвердить верхний предел муниципального внутреннего долга города Новосибирска:</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 xml:space="preserve">1) по состоянию на 1 января 2021 года в </w:t>
      </w:r>
      <w:r w:rsidRPr="00EE4ED3">
        <w:rPr>
          <w:sz w:val="28"/>
          <w:szCs w:val="28"/>
        </w:rPr>
        <w:t>сумме 23 692 324,1</w:t>
      </w:r>
      <w:r w:rsidRPr="00EE4ED3">
        <w:rPr>
          <w:color w:val="000000"/>
          <w:sz w:val="28"/>
          <w:szCs w:val="28"/>
        </w:rPr>
        <w:t xml:space="preserve"> тыс. рублей, в том числе предельный объем обязательств по муниципальным гарантиям в валюте Российской Федерации в сумме 0,0 тыс. рублей;</w:t>
      </w:r>
    </w:p>
    <w:p w:rsidR="0011648D" w:rsidRPr="00EE4ED3" w:rsidRDefault="0011648D" w:rsidP="00EE4ED3">
      <w:pPr>
        <w:pStyle w:val="3"/>
        <w:widowControl w:val="0"/>
        <w:spacing w:after="0"/>
        <w:ind w:left="0" w:firstLine="709"/>
        <w:jc w:val="both"/>
        <w:rPr>
          <w:color w:val="000000"/>
          <w:sz w:val="28"/>
          <w:szCs w:val="28"/>
        </w:rPr>
      </w:pPr>
      <w:proofErr w:type="gramStart"/>
      <w:r w:rsidRPr="00EE4ED3">
        <w:rPr>
          <w:color w:val="000000"/>
          <w:sz w:val="28"/>
          <w:szCs w:val="28"/>
        </w:rPr>
        <w:t>2) по состоянию на 1 января 2022 года в сумме 24 492 324,1 тыс. рублей, в том числе предельный объем обязательств по муниципальным гарантиям в валюте Российской Федерации в сумме 0,0 тыс. рублей, и по состоянию на 1 января 2023 года в сумме 24 492 324,1 тыс. рублей, в том числе предельный объем обязательств по муниципальным гарантиям в валюте Российской</w:t>
      </w:r>
      <w:proofErr w:type="gramEnd"/>
      <w:r w:rsidRPr="00EE4ED3">
        <w:rPr>
          <w:color w:val="000000"/>
          <w:sz w:val="28"/>
          <w:szCs w:val="28"/>
        </w:rPr>
        <w:t xml:space="preserve"> Федерации в сумме 0,0 тыс. рублей.</w:t>
      </w:r>
    </w:p>
    <w:p w:rsidR="0011648D" w:rsidRPr="00EE4ED3" w:rsidRDefault="0011648D" w:rsidP="00EE4ED3">
      <w:pPr>
        <w:pStyle w:val="3"/>
        <w:widowControl w:val="0"/>
        <w:spacing w:after="0"/>
        <w:ind w:left="0" w:firstLine="709"/>
        <w:jc w:val="both"/>
        <w:rPr>
          <w:sz w:val="28"/>
          <w:szCs w:val="28"/>
        </w:rPr>
      </w:pPr>
      <w:r w:rsidRPr="00EE4ED3">
        <w:rPr>
          <w:sz w:val="28"/>
          <w:szCs w:val="28"/>
        </w:rPr>
        <w:t>19. Утвердить общий объем бюджетных ассигнований, направляемых на исполнение публичных нормативных обязательств, на 2020 год в сумме 413 551,0 тыс. рублей, на 2021 год в сумме 413 551,0 тыс. рублей и на 2022 год в сумме 407 245,5 тыс. рублей.</w:t>
      </w:r>
    </w:p>
    <w:p w:rsidR="0011648D" w:rsidRPr="00EE4ED3" w:rsidRDefault="0011648D" w:rsidP="00EE4ED3">
      <w:pPr>
        <w:pStyle w:val="3"/>
        <w:widowControl w:val="0"/>
        <w:spacing w:after="0"/>
        <w:ind w:left="0" w:firstLine="709"/>
        <w:jc w:val="both"/>
        <w:rPr>
          <w:sz w:val="28"/>
          <w:szCs w:val="28"/>
        </w:rPr>
      </w:pPr>
      <w:r w:rsidRPr="00EE4ED3">
        <w:rPr>
          <w:sz w:val="28"/>
          <w:szCs w:val="28"/>
        </w:rPr>
        <w:t>20. Установить предельный объем размещения муниципальных ценных бумаг на 2020 год в сумме 7 000 000,0 тыс. рублей, на 2021 год в сумме 3 000 000,0 тыс. рублей и на 2022 год в сумме 3 000 000,0 тыс. рублей по номинальной стоимости.</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21. Установить объем муниципального долга на 2020 год в сумме 26 861 067,8 тыс. рублей, на 2021 год в сумме 27 383 225,4 тыс. рублей и на 2022 год в сумме 26 784 876,5 тыс. рублей.</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22. Установить объем расходов на обслуживание муниципального долга на 2020 год в сумме 1 748 000,0 тыс. рублей, на 2021 год в сумме 1 737 980,0 тыс. рублей и на 2022 год в сумме 1 737 980,0 тыс. рублей.</w:t>
      </w:r>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23. Утвердить объем межбюджетных трансфертов, получаемых из других бюджетов бюджетной системы Российской Федерации:</w:t>
      </w:r>
    </w:p>
    <w:p w:rsidR="0011648D" w:rsidRPr="00EE4ED3" w:rsidRDefault="0011648D" w:rsidP="00EE4ED3">
      <w:pPr>
        <w:pStyle w:val="a7"/>
        <w:widowControl w:val="0"/>
        <w:tabs>
          <w:tab w:val="left" w:pos="0"/>
        </w:tabs>
        <w:spacing w:after="0"/>
        <w:ind w:firstLine="709"/>
        <w:jc w:val="both"/>
        <w:rPr>
          <w:color w:val="000000"/>
          <w:sz w:val="28"/>
          <w:szCs w:val="28"/>
        </w:rPr>
      </w:pPr>
      <w:proofErr w:type="gramStart"/>
      <w:r w:rsidRPr="00EE4ED3">
        <w:rPr>
          <w:color w:val="000000"/>
          <w:sz w:val="28"/>
          <w:szCs w:val="28"/>
        </w:rPr>
        <w:t>на 2020 год в сумме 22 284 823,2 тыс. рублей, в том числе субсидии, субвенции и иные межбюджетные трансферты, имеющие целевое назначение в сумме 22 284 823,2  тыс. рублей;</w:t>
      </w:r>
      <w:proofErr w:type="gramEnd"/>
    </w:p>
    <w:p w:rsidR="0011648D" w:rsidRPr="00EE4ED3" w:rsidRDefault="0011648D" w:rsidP="00EE4ED3">
      <w:pPr>
        <w:pStyle w:val="a7"/>
        <w:widowControl w:val="0"/>
        <w:tabs>
          <w:tab w:val="left" w:pos="0"/>
        </w:tabs>
        <w:spacing w:after="0"/>
        <w:ind w:firstLine="709"/>
        <w:jc w:val="both"/>
        <w:rPr>
          <w:color w:val="000000"/>
          <w:sz w:val="28"/>
          <w:szCs w:val="28"/>
        </w:rPr>
      </w:pPr>
      <w:r w:rsidRPr="00EE4ED3">
        <w:rPr>
          <w:color w:val="000000"/>
          <w:sz w:val="28"/>
          <w:szCs w:val="28"/>
        </w:rPr>
        <w:t>на 2021 год в сумме 23 681 649,6 тыс. рублей, в том числе субсидии, субвенции и иные межбюджетные трансферты, имеющие целевое назначение в сумме 23 681 649,6 тыс. рублей;</w:t>
      </w:r>
    </w:p>
    <w:p w:rsidR="0011648D" w:rsidRPr="00EE4ED3" w:rsidRDefault="0011648D" w:rsidP="00EE4ED3">
      <w:pPr>
        <w:pStyle w:val="a7"/>
        <w:widowControl w:val="0"/>
        <w:tabs>
          <w:tab w:val="left" w:pos="0"/>
        </w:tabs>
        <w:spacing w:after="0"/>
        <w:ind w:firstLine="709"/>
        <w:jc w:val="both"/>
        <w:rPr>
          <w:color w:val="FF0000"/>
          <w:sz w:val="28"/>
          <w:szCs w:val="28"/>
        </w:rPr>
      </w:pPr>
      <w:r w:rsidRPr="00EE4ED3">
        <w:rPr>
          <w:color w:val="000000"/>
          <w:sz w:val="28"/>
          <w:szCs w:val="28"/>
        </w:rPr>
        <w:t>на 2022 год в сумме 23 140 184,2 тыс. рублей, в том числе субсидии, субвенции и иные межбюджетные трансферты, имеющие целевое назначение в сумме 23 140 184,2 тыс. рублей.</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24. </w:t>
      </w:r>
      <w:proofErr w:type="gramStart"/>
      <w:r w:rsidRPr="00EE4ED3">
        <w:rPr>
          <w:color w:val="000000"/>
          <w:sz w:val="28"/>
          <w:szCs w:val="28"/>
        </w:rPr>
        <w:t>Утвердить объем остатков средств бюджета города Новосибирска на начало 2020 года, которые могут направляться на покрытие временных кассовых разрывов и на увеличение бюджетных ассигнований на оплату заключенных от имени города Новосибирска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2019 году, в объеме, не превышающем сумму остатка неиспользованных бюджетных</w:t>
      </w:r>
      <w:proofErr w:type="gramEnd"/>
      <w:r w:rsidRPr="00EE4ED3">
        <w:rPr>
          <w:color w:val="000000"/>
          <w:sz w:val="28"/>
          <w:szCs w:val="28"/>
        </w:rPr>
        <w:t xml:space="preserve"> ассигнований на указанные цели в </w:t>
      </w:r>
      <w:r w:rsidRPr="00EE4ED3">
        <w:rPr>
          <w:color w:val="000000"/>
          <w:sz w:val="28"/>
          <w:szCs w:val="28"/>
        </w:rPr>
        <w:lastRenderedPageBreak/>
        <w:t>2020 году, в сумме 100 000,0 тыс. рублей.</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25. Утвердить размер резервного фонда мэрии города Новосибирска:</w:t>
      </w:r>
    </w:p>
    <w:p w:rsidR="0011648D" w:rsidRPr="00EE4ED3" w:rsidRDefault="0011648D" w:rsidP="00EE4ED3">
      <w:pPr>
        <w:pStyle w:val="3"/>
        <w:widowControl w:val="0"/>
        <w:spacing w:after="0"/>
        <w:ind w:left="0" w:firstLine="709"/>
        <w:jc w:val="both"/>
        <w:rPr>
          <w:color w:val="000000"/>
          <w:sz w:val="28"/>
          <w:szCs w:val="28"/>
        </w:rPr>
      </w:pPr>
      <w:proofErr w:type="gramStart"/>
      <w:r w:rsidRPr="00EE4ED3">
        <w:rPr>
          <w:color w:val="000000"/>
          <w:sz w:val="28"/>
          <w:szCs w:val="28"/>
        </w:rPr>
        <w:t>на 2020 год в сумме 353 585,1 тыс. рублей, в том числе на предупреждение и ликвидацию последствий чрезвычайных ситуаций и стихийных бедствий – 30 000,0 тыс. рублей;</w:t>
      </w:r>
      <w:proofErr w:type="gramEnd"/>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на 2021 год в сумме 351 243,6 тыс. рублей, в том числе на предупреждение и ликвидацию последствий чрезвычайных ситуаций и стихийных бедствий – 30 000,0 тыс. рублей;</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на 2022 год в сумме 283 833,3 тыс. рублей, в том числе на предупреждение и ликвидацию последствий чрезвычайных ситуаций и стихийных бедствий – 30 000,0 тыс. рублей.</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26. Утвердить объем бюджетных ассигнований муниципального дорожного фонда города Новосибирска на 2020 год в сумме 4 906 859,5 тыс. рублей, на 2021 год в сумме 5 457 238,6 тыс. рублей и на 2022 год в сумме 5 157 124,5 тыс. рублей.</w:t>
      </w:r>
    </w:p>
    <w:p w:rsidR="0011648D" w:rsidRPr="00EE4ED3" w:rsidRDefault="0011648D" w:rsidP="00EE4ED3">
      <w:pPr>
        <w:pStyle w:val="3"/>
        <w:spacing w:after="0"/>
        <w:ind w:left="0" w:firstLine="709"/>
        <w:jc w:val="both"/>
        <w:rPr>
          <w:bCs/>
          <w:iCs/>
          <w:color w:val="000000"/>
          <w:sz w:val="28"/>
          <w:szCs w:val="28"/>
        </w:rPr>
      </w:pPr>
      <w:r w:rsidRPr="00EE4ED3">
        <w:rPr>
          <w:color w:val="000000"/>
          <w:sz w:val="28"/>
          <w:szCs w:val="28"/>
        </w:rPr>
        <w:t>27.</w:t>
      </w:r>
      <w:r w:rsidRPr="00EE4ED3">
        <w:rPr>
          <w:color w:val="000000"/>
          <w:sz w:val="28"/>
          <w:szCs w:val="28"/>
          <w:lang w:val="en-US"/>
        </w:rPr>
        <w:t> </w:t>
      </w:r>
      <w:r w:rsidRPr="00EE4ED3">
        <w:rPr>
          <w:color w:val="000000"/>
          <w:sz w:val="28"/>
          <w:szCs w:val="28"/>
        </w:rPr>
        <w:t xml:space="preserve">Установить, что дебиторская задолженность по платежам в бюджет города Новосибирска признается безнадежной к взысканию и списывается главным администратором соответствующих доходов бюджета города Новосибирска в порядке, определяемом </w:t>
      </w:r>
      <w:r w:rsidRPr="00EE4ED3">
        <w:rPr>
          <w:bCs/>
          <w:iCs/>
          <w:color w:val="000000"/>
          <w:sz w:val="28"/>
          <w:szCs w:val="28"/>
        </w:rPr>
        <w:t xml:space="preserve"> главным администратором доходов бюджета в соответствии с общими требованиями, установленными Правительством Российской Федерации.</w:t>
      </w:r>
    </w:p>
    <w:p w:rsidR="0011648D" w:rsidRPr="00EE4ED3" w:rsidRDefault="0011648D" w:rsidP="00EE4ED3">
      <w:pPr>
        <w:pStyle w:val="3"/>
        <w:widowControl w:val="0"/>
        <w:spacing w:after="0"/>
        <w:ind w:left="0" w:firstLine="709"/>
        <w:jc w:val="both"/>
        <w:rPr>
          <w:color w:val="000000"/>
          <w:sz w:val="28"/>
          <w:szCs w:val="28"/>
        </w:rPr>
      </w:pPr>
      <w:r w:rsidRPr="00EE4ED3">
        <w:rPr>
          <w:color w:val="000000"/>
          <w:sz w:val="28"/>
          <w:szCs w:val="28"/>
        </w:rPr>
        <w:t xml:space="preserve">28. Установить, что неиспользованные по состоянию на 1 января 2020 года целевые средства, поступившие из бюджетов других уровней в бюджет города Новосибирска, подлежат </w:t>
      </w:r>
      <w:r w:rsidRPr="00EE4ED3">
        <w:rPr>
          <w:iCs/>
          <w:color w:val="000000"/>
          <w:sz w:val="28"/>
          <w:szCs w:val="28"/>
        </w:rPr>
        <w:t>возврату.</w:t>
      </w:r>
    </w:p>
    <w:p w:rsidR="0011648D" w:rsidRPr="00EE4ED3" w:rsidRDefault="0011648D" w:rsidP="00EE4ED3">
      <w:pPr>
        <w:ind w:firstLine="709"/>
        <w:jc w:val="both"/>
        <w:rPr>
          <w:color w:val="000000"/>
          <w:sz w:val="28"/>
          <w:szCs w:val="28"/>
        </w:rPr>
      </w:pPr>
      <w:r w:rsidRPr="00EE4ED3">
        <w:rPr>
          <w:color w:val="000000"/>
          <w:sz w:val="28"/>
          <w:szCs w:val="28"/>
        </w:rPr>
        <w:t>29. Установить, что заключение и оплата муниципальными казенными учреждениями договоров, исполнение которых осуществляется за счет средств бюджета города Новосибирска, производятся в пределах утвержденных им лимитов бюджетных обязательств в соответствии с классификацией расходов бюджетов, с учетом принятых и неисполненных обязательств.</w:t>
      </w:r>
    </w:p>
    <w:p w:rsidR="0011648D" w:rsidRPr="00EE4ED3" w:rsidRDefault="0011648D" w:rsidP="00EE4ED3">
      <w:pPr>
        <w:ind w:firstLine="709"/>
        <w:jc w:val="both"/>
        <w:rPr>
          <w:color w:val="000000"/>
          <w:sz w:val="28"/>
          <w:szCs w:val="28"/>
        </w:rPr>
      </w:pPr>
      <w:r w:rsidRPr="00EE4ED3">
        <w:rPr>
          <w:color w:val="000000"/>
          <w:sz w:val="28"/>
          <w:szCs w:val="28"/>
        </w:rPr>
        <w:t>Обязательства по муниципальным контрактам, иным договорам, исполнение которых осуществляется за счет средств бюджета города Новосибирска, принятые муниципальными казенными учреждениями сверх утвержденных лимитов бюджетных обязательств, не подлежат санкционированию департаментом финансов и налоговой политики мэрии города Новосибирска.</w:t>
      </w:r>
    </w:p>
    <w:p w:rsidR="0011648D" w:rsidRPr="00EE4ED3" w:rsidRDefault="0011648D" w:rsidP="00EE4ED3">
      <w:pPr>
        <w:pStyle w:val="ConsPlusNormal"/>
        <w:ind w:firstLine="709"/>
        <w:jc w:val="both"/>
        <w:rPr>
          <w:rFonts w:ascii="Times New Roman" w:hAnsi="Times New Roman" w:cs="Times New Roman"/>
          <w:sz w:val="28"/>
          <w:szCs w:val="28"/>
        </w:rPr>
      </w:pPr>
      <w:r w:rsidRPr="00EE4ED3">
        <w:rPr>
          <w:rFonts w:ascii="Times New Roman" w:hAnsi="Times New Roman" w:cs="Times New Roman"/>
          <w:sz w:val="28"/>
          <w:szCs w:val="28"/>
        </w:rPr>
        <w:t>30. Установить, что муниципальные учреждения, органы местного самоуправления, муниципальные органы и муниципальные унитарные предприятия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11648D" w:rsidRPr="00EE4ED3" w:rsidRDefault="0011648D" w:rsidP="00EE4ED3">
      <w:pPr>
        <w:pStyle w:val="ConsPlusNormal"/>
        <w:ind w:firstLine="709"/>
        <w:jc w:val="both"/>
        <w:rPr>
          <w:rFonts w:ascii="Times New Roman" w:hAnsi="Times New Roman" w:cs="Times New Roman"/>
          <w:sz w:val="28"/>
          <w:szCs w:val="28"/>
        </w:rPr>
      </w:pPr>
      <w:r w:rsidRPr="00EE4ED3">
        <w:rPr>
          <w:rFonts w:ascii="Times New Roman" w:hAnsi="Times New Roman" w:cs="Times New Roman"/>
          <w:sz w:val="28"/>
          <w:szCs w:val="28"/>
        </w:rPr>
        <w:t>1) в размере 100 процентов суммы договора (муниципального контракта) - по договорам (муниципальным контрактам) о предоставлении услуг связи, о подписке на печатные издания и об их приобретении, о предоставлении услуг проживания в гостиницах, об обучении на курсах дополнительного профессионального образования, приобретении ави</w:t>
      </w:r>
      <w:proofErr w:type="gramStart"/>
      <w:r w:rsidRPr="00EE4ED3">
        <w:rPr>
          <w:rFonts w:ascii="Times New Roman" w:hAnsi="Times New Roman" w:cs="Times New Roman"/>
          <w:sz w:val="28"/>
          <w:szCs w:val="28"/>
        </w:rPr>
        <w:t>а-</w:t>
      </w:r>
      <w:proofErr w:type="gramEnd"/>
      <w:r w:rsidRPr="00EE4ED3">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w:t>
      </w:r>
      <w:r w:rsidRPr="00EE4ED3">
        <w:rPr>
          <w:rFonts w:ascii="Times New Roman" w:hAnsi="Times New Roman" w:cs="Times New Roman"/>
          <w:sz w:val="28"/>
          <w:szCs w:val="28"/>
        </w:rPr>
        <w:lastRenderedPageBreak/>
        <w:t>санаторно-курортное лечение, по договорам страхования, по договорам на технологическое присоединение к сетям водо-, тепло-, электроснабжения и канализации, по договорам на оказание услуг, связанных с оформлением прав на недвижимое имущество, о предоставлении простых (неисключительных) лицензий на право использования программ для ЭВМ и баз данных, по договорам на оказание услуг центрального депозитария;</w:t>
      </w:r>
    </w:p>
    <w:p w:rsidR="0011648D" w:rsidRPr="00EE4ED3" w:rsidRDefault="0011648D" w:rsidP="00EE4ED3">
      <w:pPr>
        <w:pStyle w:val="2"/>
        <w:spacing w:after="0" w:line="240" w:lineRule="auto"/>
        <w:ind w:left="0"/>
        <w:jc w:val="both"/>
        <w:rPr>
          <w:sz w:val="28"/>
          <w:szCs w:val="28"/>
        </w:rPr>
      </w:pPr>
      <w:r w:rsidRPr="00EE4ED3">
        <w:rPr>
          <w:sz w:val="28"/>
          <w:szCs w:val="28"/>
        </w:rPr>
        <w:t>2)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11648D" w:rsidRPr="00EE4ED3" w:rsidRDefault="0011648D" w:rsidP="00EE4ED3">
      <w:pPr>
        <w:pStyle w:val="3"/>
        <w:widowControl w:val="0"/>
        <w:spacing w:after="0"/>
        <w:ind w:left="0" w:firstLine="709"/>
        <w:jc w:val="both"/>
        <w:rPr>
          <w:sz w:val="28"/>
          <w:szCs w:val="28"/>
        </w:rPr>
      </w:pPr>
      <w:r w:rsidRPr="00EE4ED3">
        <w:rPr>
          <w:sz w:val="28"/>
          <w:szCs w:val="28"/>
        </w:rPr>
        <w:t>31. </w:t>
      </w:r>
      <w:proofErr w:type="gramStart"/>
      <w:r w:rsidRPr="00EE4ED3">
        <w:rPr>
          <w:sz w:val="28"/>
          <w:szCs w:val="28"/>
        </w:rPr>
        <w:t>Установить, что при отсутствии муниципального правового акта, устанавливающего расходные обязательства города Новосибирска, доведение лимитов бюджетных обязательств по таким расходам бюджета города Новосибирска до главных распорядителей средств бюджета города Новосибирска осуществляется после принятия соответствующего муниципального правового акта.</w:t>
      </w:r>
      <w:proofErr w:type="gramEnd"/>
    </w:p>
    <w:p w:rsidR="0011648D" w:rsidRPr="00EE4ED3" w:rsidRDefault="0011648D" w:rsidP="00EE4ED3">
      <w:pPr>
        <w:pStyle w:val="a7"/>
        <w:spacing w:after="0"/>
        <w:ind w:firstLine="709"/>
        <w:jc w:val="both"/>
        <w:rPr>
          <w:sz w:val="28"/>
          <w:szCs w:val="28"/>
        </w:rPr>
      </w:pPr>
      <w:r w:rsidRPr="00EE4ED3">
        <w:rPr>
          <w:sz w:val="28"/>
          <w:szCs w:val="28"/>
        </w:rPr>
        <w:t>32. Установить, что в соответствии с пунктом 8 статьи 217 Бюджетного кодекса Российской Федерации дополнительными основаниями для внесения в 2020 году изменений в показатели сводной бюджетной росписи бюджета города Новосибирска, связанными с особенностями исполнения бюджета города Новосибирска, являются:</w:t>
      </w:r>
    </w:p>
    <w:p w:rsidR="0011648D" w:rsidRPr="00EE4ED3" w:rsidRDefault="0011648D" w:rsidP="00EE4ED3">
      <w:pPr>
        <w:tabs>
          <w:tab w:val="left" w:pos="360"/>
        </w:tabs>
        <w:ind w:firstLine="709"/>
        <w:jc w:val="both"/>
        <w:rPr>
          <w:sz w:val="28"/>
          <w:szCs w:val="28"/>
        </w:rPr>
      </w:pPr>
      <w:r w:rsidRPr="00EE4ED3">
        <w:rPr>
          <w:sz w:val="28"/>
          <w:szCs w:val="28"/>
        </w:rPr>
        <w:t>1) изменение бюджетной классификации расходов без изменения целевого направления расходования бюджетных сре</w:t>
      </w:r>
      <w:proofErr w:type="gramStart"/>
      <w:r w:rsidRPr="00EE4ED3">
        <w:rPr>
          <w:sz w:val="28"/>
          <w:szCs w:val="28"/>
        </w:rPr>
        <w:t>дств пр</w:t>
      </w:r>
      <w:proofErr w:type="gramEnd"/>
      <w:r w:rsidRPr="00EE4ED3">
        <w:rPr>
          <w:sz w:val="28"/>
          <w:szCs w:val="28"/>
        </w:rPr>
        <w:t>и изменении установленного порядка применения бюджетной классификации;</w:t>
      </w:r>
    </w:p>
    <w:p w:rsidR="0011648D" w:rsidRPr="00EE4ED3" w:rsidRDefault="0011648D" w:rsidP="00EE4ED3">
      <w:pPr>
        <w:tabs>
          <w:tab w:val="left" w:pos="360"/>
        </w:tabs>
        <w:ind w:firstLine="709"/>
        <w:jc w:val="both"/>
        <w:rPr>
          <w:b/>
          <w:sz w:val="28"/>
          <w:szCs w:val="28"/>
        </w:rPr>
      </w:pPr>
      <w:proofErr w:type="gramStart"/>
      <w:r w:rsidRPr="00EE4ED3">
        <w:rPr>
          <w:sz w:val="28"/>
          <w:szCs w:val="28"/>
        </w:rPr>
        <w:t>2)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а так же между главными распорядителями средств бюджета города Новосибирска в случае исполнения решений налоговых органов о взыскании налогов, сборов, страховых взносов, пеней и штрафов, решений уполномоченных органов о наложении административных штрафов,  постановлений судебных приставов-исполнителей о взыскании исполнительского</w:t>
      </w:r>
      <w:proofErr w:type="gramEnd"/>
      <w:r w:rsidRPr="00EE4ED3">
        <w:rPr>
          <w:sz w:val="28"/>
          <w:szCs w:val="28"/>
        </w:rPr>
        <w:t xml:space="preserve"> сбора, </w:t>
      </w:r>
      <w:proofErr w:type="gramStart"/>
      <w:r w:rsidRPr="00EE4ED3">
        <w:rPr>
          <w:sz w:val="28"/>
          <w:szCs w:val="28"/>
        </w:rPr>
        <w:t>предусматривающих</w:t>
      </w:r>
      <w:proofErr w:type="gramEnd"/>
      <w:r w:rsidRPr="00EE4ED3">
        <w:rPr>
          <w:sz w:val="28"/>
          <w:szCs w:val="28"/>
        </w:rPr>
        <w:t xml:space="preserve"> обращение взыскания на средства бюджета города Новосибирска;</w:t>
      </w:r>
      <w:r w:rsidRPr="00EE4ED3">
        <w:rPr>
          <w:b/>
          <w:sz w:val="28"/>
          <w:szCs w:val="28"/>
        </w:rPr>
        <w:t xml:space="preserve"> </w:t>
      </w:r>
    </w:p>
    <w:p w:rsidR="0011648D" w:rsidRPr="00EE4ED3" w:rsidRDefault="0011648D" w:rsidP="00EE4ED3">
      <w:pPr>
        <w:tabs>
          <w:tab w:val="left" w:pos="360"/>
        </w:tabs>
        <w:ind w:firstLine="709"/>
        <w:jc w:val="both"/>
        <w:rPr>
          <w:sz w:val="28"/>
          <w:szCs w:val="28"/>
        </w:rPr>
      </w:pPr>
      <w:proofErr w:type="gramStart"/>
      <w:r w:rsidRPr="00EE4ED3">
        <w:rPr>
          <w:sz w:val="28"/>
          <w:szCs w:val="28"/>
        </w:rPr>
        <w:t>3)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реализации отдельных государственных полномочий, предусмотренных законами Новосибирской области от 19.10.2006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от 10.12.2013 № 411-ОЗ «О наделении</w:t>
      </w:r>
      <w:proofErr w:type="gramEnd"/>
      <w:r w:rsidRPr="00EE4ED3">
        <w:rPr>
          <w:sz w:val="28"/>
          <w:szCs w:val="28"/>
        </w:rPr>
        <w:t xml:space="preserve"> </w:t>
      </w:r>
      <w:proofErr w:type="gramStart"/>
      <w:r w:rsidRPr="00EE4ED3">
        <w:rPr>
          <w:sz w:val="28"/>
          <w:szCs w:val="28"/>
        </w:rPr>
        <w:t xml:space="preserve">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w:t>
      </w:r>
      <w:r w:rsidRPr="00EE4ED3">
        <w:rPr>
          <w:sz w:val="28"/>
          <w:szCs w:val="28"/>
        </w:rPr>
        <w:lastRenderedPageBreak/>
        <w:t>родителей», от 02.10.2014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w:t>
      </w:r>
      <w:proofErr w:type="gramEnd"/>
      <w:r w:rsidRPr="00EE4ED3">
        <w:rPr>
          <w:sz w:val="28"/>
          <w:szCs w:val="28"/>
        </w:rPr>
        <w:t>»,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w:t>
      </w:r>
    </w:p>
    <w:p w:rsidR="0011648D" w:rsidRPr="00EE4ED3" w:rsidRDefault="0011648D" w:rsidP="00EE4ED3">
      <w:pPr>
        <w:autoSpaceDE w:val="0"/>
        <w:autoSpaceDN w:val="0"/>
        <w:adjustRightInd w:val="0"/>
        <w:ind w:firstLine="709"/>
        <w:jc w:val="both"/>
        <w:rPr>
          <w:sz w:val="28"/>
          <w:szCs w:val="28"/>
        </w:rPr>
      </w:pPr>
      <w:r w:rsidRPr="00EE4ED3">
        <w:rPr>
          <w:sz w:val="28"/>
          <w:szCs w:val="28"/>
        </w:rPr>
        <w:t xml:space="preserve">4)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и видами расходов классификации расходов бюджетов в целях расходования субсидии на реализацию мероприятий по обеспечению сбалансированности местных бюджетов государственной </w:t>
      </w:r>
      <w:hyperlink r:id="rId9" w:history="1">
        <w:r w:rsidRPr="00EE4ED3">
          <w:rPr>
            <w:sz w:val="28"/>
            <w:szCs w:val="28"/>
          </w:rPr>
          <w:t>программы</w:t>
        </w:r>
      </w:hyperlink>
      <w:r w:rsidRPr="00EE4ED3">
        <w:rPr>
          <w:sz w:val="28"/>
          <w:szCs w:val="28"/>
        </w:rPr>
        <w:t xml:space="preserve"> Новосибирской области «Управление финансами в Новосибирской области», утвержденной постановлением Правительства Новосибирской области от 26.12.2018 № 567-п;</w:t>
      </w:r>
    </w:p>
    <w:p w:rsidR="0011648D" w:rsidRPr="00EE4ED3" w:rsidRDefault="0011648D" w:rsidP="00EE4ED3">
      <w:pPr>
        <w:autoSpaceDE w:val="0"/>
        <w:autoSpaceDN w:val="0"/>
        <w:adjustRightInd w:val="0"/>
        <w:ind w:firstLine="709"/>
        <w:jc w:val="both"/>
        <w:rPr>
          <w:sz w:val="28"/>
          <w:szCs w:val="28"/>
        </w:rPr>
      </w:pPr>
      <w:r w:rsidRPr="00EE4ED3">
        <w:rPr>
          <w:sz w:val="28"/>
          <w:szCs w:val="28"/>
        </w:rPr>
        <w:t xml:space="preserve">5)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бюджетов, а также между главными распорядителями средств бюджета города Новосибирска для отражения </w:t>
      </w:r>
      <w:proofErr w:type="spellStart"/>
      <w:r w:rsidRPr="00EE4ED3">
        <w:rPr>
          <w:sz w:val="28"/>
          <w:szCs w:val="28"/>
        </w:rPr>
        <w:t>софинансирования</w:t>
      </w:r>
      <w:proofErr w:type="spellEnd"/>
      <w:r w:rsidRPr="00EE4ED3">
        <w:rPr>
          <w:sz w:val="28"/>
          <w:szCs w:val="28"/>
        </w:rPr>
        <w:t xml:space="preserve"> расходных обязательств в целях выполнения условий предоставления межбюджетных трансфертов;</w:t>
      </w:r>
    </w:p>
    <w:p w:rsidR="0011648D" w:rsidRPr="00EE4ED3" w:rsidRDefault="0011648D" w:rsidP="00EE4ED3">
      <w:pPr>
        <w:pStyle w:val="a7"/>
        <w:widowControl w:val="0"/>
        <w:spacing w:after="0"/>
        <w:ind w:firstLine="709"/>
        <w:jc w:val="both"/>
        <w:rPr>
          <w:sz w:val="28"/>
          <w:szCs w:val="28"/>
        </w:rPr>
      </w:pPr>
      <w:proofErr w:type="gramStart"/>
      <w:r w:rsidRPr="00EE4ED3">
        <w:rPr>
          <w:sz w:val="28"/>
          <w:szCs w:val="28"/>
        </w:rPr>
        <w:t>6) перераспределение бюджетных ассигнований между главными распорядителями средств бюджета города Новосибирска, разделами, подразделами, целевыми статьями (в том числе путем переименования и (или) введения новых) и видами расходов классификации расходов бюджета, связанных с изменением распределения межбюджетных трансфертов, утвержденных сводной бюджетной росписью и решением о бюджете города, без изменения целевого назначения межбюджетных трансфертов, а так же в случае изменения получателя бюджетных средств;</w:t>
      </w:r>
      <w:proofErr w:type="gramEnd"/>
    </w:p>
    <w:p w:rsidR="0011648D" w:rsidRPr="00EE4ED3" w:rsidRDefault="0011648D" w:rsidP="00EE4ED3">
      <w:pPr>
        <w:pStyle w:val="a7"/>
        <w:widowControl w:val="0"/>
        <w:spacing w:after="0"/>
        <w:ind w:firstLine="709"/>
        <w:jc w:val="both"/>
        <w:rPr>
          <w:sz w:val="28"/>
          <w:szCs w:val="28"/>
        </w:rPr>
      </w:pPr>
      <w:r w:rsidRPr="00EE4ED3">
        <w:rPr>
          <w:sz w:val="28"/>
          <w:szCs w:val="28"/>
        </w:rPr>
        <w:t>7) перераспределение бюджетных ассигнований, предусмотренных главному распорядителю средств бюджета города Новосибирска, между разделами, подразделами, целевыми статьями и видами расходов классификации расходов бюджета в случае выплат пособий, компенсаций и иных социальных выплат гражданам, кроме публичных нормативных обязательств.</w:t>
      </w:r>
    </w:p>
    <w:p w:rsidR="0011648D" w:rsidRPr="00EE4ED3" w:rsidRDefault="00BC5D7E" w:rsidP="00EE4ED3">
      <w:pPr>
        <w:pStyle w:val="2"/>
        <w:tabs>
          <w:tab w:val="left" w:pos="360"/>
        </w:tabs>
        <w:spacing w:after="0" w:line="240" w:lineRule="auto"/>
        <w:ind w:left="0"/>
        <w:jc w:val="both"/>
        <w:rPr>
          <w:sz w:val="28"/>
          <w:szCs w:val="28"/>
        </w:rPr>
      </w:pPr>
      <w:r>
        <w:rPr>
          <w:sz w:val="28"/>
          <w:szCs w:val="28"/>
        </w:rPr>
        <w:tab/>
        <w:t xml:space="preserve">     </w:t>
      </w:r>
      <w:r w:rsidR="0011648D" w:rsidRPr="00EE4ED3">
        <w:rPr>
          <w:sz w:val="28"/>
          <w:szCs w:val="28"/>
        </w:rPr>
        <w:t>33. Решение вступает в силу с 1 января 2020 года.</w:t>
      </w:r>
    </w:p>
    <w:p w:rsidR="0011648D" w:rsidRPr="00EE4ED3" w:rsidRDefault="0011648D" w:rsidP="00EE4ED3">
      <w:pPr>
        <w:pStyle w:val="a7"/>
        <w:spacing w:after="0"/>
        <w:ind w:firstLine="709"/>
        <w:jc w:val="both"/>
        <w:rPr>
          <w:sz w:val="28"/>
          <w:szCs w:val="28"/>
        </w:rPr>
      </w:pPr>
      <w:r w:rsidRPr="00EE4ED3">
        <w:rPr>
          <w:sz w:val="28"/>
          <w:szCs w:val="28"/>
        </w:rPr>
        <w:t>34. Решение подлежит официальному опубликованию не позднее 10 дней после его подписания в установленном порядке.</w:t>
      </w:r>
    </w:p>
    <w:p w:rsidR="0011648D" w:rsidRPr="00EE4ED3" w:rsidRDefault="0011648D" w:rsidP="00EE4ED3">
      <w:pPr>
        <w:pStyle w:val="a7"/>
        <w:spacing w:after="0"/>
        <w:ind w:firstLine="709"/>
        <w:jc w:val="both"/>
        <w:rPr>
          <w:sz w:val="28"/>
          <w:szCs w:val="28"/>
        </w:rPr>
      </w:pPr>
      <w:r w:rsidRPr="00EE4ED3">
        <w:rPr>
          <w:sz w:val="28"/>
          <w:szCs w:val="28"/>
        </w:rPr>
        <w:t>35. </w:t>
      </w:r>
      <w:proofErr w:type="gramStart"/>
      <w:r w:rsidRPr="00EE4ED3">
        <w:rPr>
          <w:sz w:val="28"/>
          <w:szCs w:val="28"/>
        </w:rPr>
        <w:t>Контроль за</w:t>
      </w:r>
      <w:proofErr w:type="gramEnd"/>
      <w:r w:rsidRPr="00EE4ED3">
        <w:rPr>
          <w:sz w:val="28"/>
          <w:szCs w:val="28"/>
        </w:rPr>
        <w:t xml:space="preserve"> исполнением решения возложить на постоянную комиссию Совета депутатов города Новосибирска по бюджету и налоговой политике.</w:t>
      </w:r>
    </w:p>
    <w:p w:rsidR="0011648D" w:rsidRPr="00EE4ED3" w:rsidRDefault="0011648D" w:rsidP="00EE4ED3">
      <w:pPr>
        <w:pStyle w:val="a7"/>
        <w:spacing w:after="0"/>
        <w:ind w:firstLine="709"/>
        <w:jc w:val="both"/>
        <w:rPr>
          <w:sz w:val="28"/>
          <w:szCs w:val="28"/>
        </w:rPr>
      </w:pPr>
    </w:p>
    <w:tbl>
      <w:tblPr>
        <w:tblW w:w="10202" w:type="dxa"/>
        <w:tblInd w:w="-34" w:type="dxa"/>
        <w:tblLayout w:type="fixed"/>
        <w:tblLook w:val="04A0" w:firstRow="1" w:lastRow="0" w:firstColumn="1" w:lastColumn="0" w:noHBand="0" w:noVBand="1"/>
      </w:tblPr>
      <w:tblGrid>
        <w:gridCol w:w="4817"/>
        <w:gridCol w:w="1134"/>
        <w:gridCol w:w="4251"/>
      </w:tblGrid>
      <w:tr w:rsidR="00BC5D7E" w:rsidRPr="005776B7" w:rsidTr="006C3BAE">
        <w:trPr>
          <w:trHeight w:val="400"/>
        </w:trPr>
        <w:tc>
          <w:tcPr>
            <w:tcW w:w="4820" w:type="dxa"/>
            <w:hideMark/>
          </w:tcPr>
          <w:p w:rsidR="00BC5D7E" w:rsidRPr="005776B7" w:rsidRDefault="00BC5D7E" w:rsidP="006C3BAE">
            <w:pPr>
              <w:spacing w:before="600" w:line="240" w:lineRule="atLeast"/>
              <w:ind w:left="34"/>
              <w:jc w:val="right"/>
              <w:rPr>
                <w:sz w:val="28"/>
              </w:rPr>
            </w:pPr>
            <w:r w:rsidRPr="005776B7">
              <w:rPr>
                <w:sz w:val="28"/>
              </w:rPr>
              <w:t>Председатель Совета депутатов города Новосибирска</w:t>
            </w:r>
          </w:p>
          <w:p w:rsidR="00BC5D7E" w:rsidRPr="005776B7" w:rsidRDefault="00BC5D7E" w:rsidP="006C3BAE">
            <w:pPr>
              <w:spacing w:before="600" w:line="240" w:lineRule="atLeast"/>
              <w:ind w:left="34"/>
              <w:jc w:val="right"/>
              <w:rPr>
                <w:sz w:val="28"/>
              </w:rPr>
            </w:pPr>
            <w:r w:rsidRPr="005776B7">
              <w:rPr>
                <w:sz w:val="28"/>
              </w:rPr>
              <w:lastRenderedPageBreak/>
              <w:t xml:space="preserve">                              Д. В. </w:t>
            </w:r>
            <w:proofErr w:type="spellStart"/>
            <w:r w:rsidRPr="005776B7">
              <w:rPr>
                <w:sz w:val="28"/>
              </w:rPr>
              <w:t>Асанцев</w:t>
            </w:r>
            <w:proofErr w:type="spellEnd"/>
          </w:p>
        </w:tc>
        <w:tc>
          <w:tcPr>
            <w:tcW w:w="1134" w:type="dxa"/>
          </w:tcPr>
          <w:p w:rsidR="00BC5D7E" w:rsidRPr="005776B7" w:rsidRDefault="00BC5D7E" w:rsidP="006C3BAE">
            <w:pPr>
              <w:spacing w:before="600" w:line="240" w:lineRule="atLeast"/>
              <w:jc w:val="both"/>
              <w:rPr>
                <w:sz w:val="28"/>
              </w:rPr>
            </w:pPr>
          </w:p>
        </w:tc>
        <w:tc>
          <w:tcPr>
            <w:tcW w:w="4253" w:type="dxa"/>
          </w:tcPr>
          <w:p w:rsidR="00BC5D7E" w:rsidRPr="005776B7" w:rsidRDefault="00BC5D7E" w:rsidP="006C3BAE">
            <w:pPr>
              <w:keepNext/>
              <w:spacing w:before="600" w:line="240" w:lineRule="atLeast"/>
              <w:ind w:left="34"/>
              <w:jc w:val="right"/>
              <w:outlineLvl w:val="6"/>
              <w:rPr>
                <w:sz w:val="28"/>
              </w:rPr>
            </w:pPr>
            <w:r w:rsidRPr="005776B7">
              <w:rPr>
                <w:sz w:val="28"/>
              </w:rPr>
              <w:t>Мэр города Новосибирска</w:t>
            </w:r>
          </w:p>
          <w:p w:rsidR="00BC5D7E" w:rsidRPr="005776B7" w:rsidRDefault="00BC5D7E" w:rsidP="006C3BAE">
            <w:pPr>
              <w:widowControl w:val="0"/>
              <w:rPr>
                <w:sz w:val="28"/>
              </w:rPr>
            </w:pPr>
          </w:p>
          <w:p w:rsidR="00BC5D7E" w:rsidRPr="005776B7" w:rsidRDefault="00BC5D7E" w:rsidP="006C3BAE">
            <w:pPr>
              <w:widowControl w:val="0"/>
              <w:rPr>
                <w:sz w:val="28"/>
              </w:rPr>
            </w:pPr>
          </w:p>
          <w:p w:rsidR="00BC5D7E" w:rsidRPr="005776B7" w:rsidRDefault="00BC5D7E" w:rsidP="006C3BAE">
            <w:pPr>
              <w:widowControl w:val="0"/>
              <w:jc w:val="right"/>
              <w:rPr>
                <w:sz w:val="28"/>
              </w:rPr>
            </w:pPr>
          </w:p>
          <w:p w:rsidR="00BC5D7E" w:rsidRPr="005776B7" w:rsidRDefault="00BC5D7E" w:rsidP="006C3BAE">
            <w:pPr>
              <w:widowControl w:val="0"/>
              <w:jc w:val="right"/>
              <w:rPr>
                <w:sz w:val="28"/>
              </w:rPr>
            </w:pPr>
            <w:r w:rsidRPr="005776B7">
              <w:rPr>
                <w:sz w:val="28"/>
              </w:rPr>
              <w:t xml:space="preserve">                     А. Е. Локоть</w:t>
            </w:r>
          </w:p>
        </w:tc>
      </w:tr>
    </w:tbl>
    <w:p w:rsidR="00EE4ED3" w:rsidRDefault="00EE4ED3" w:rsidP="00EE4ED3"/>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8"/>
        <w:gridCol w:w="2280"/>
        <w:gridCol w:w="3301"/>
      </w:tblGrid>
      <w:tr w:rsidR="00EE4ED3" w:rsidRPr="00B9446A" w:rsidTr="00554E5E">
        <w:tc>
          <w:tcPr>
            <w:tcW w:w="9889" w:type="dxa"/>
            <w:gridSpan w:val="3"/>
          </w:tcPr>
          <w:p w:rsidR="00EE4ED3" w:rsidRPr="00B9446A" w:rsidRDefault="00EE4ED3" w:rsidP="00554E5E">
            <w:pPr>
              <w:ind w:right="-24"/>
              <w:jc w:val="center"/>
              <w:rPr>
                <w:sz w:val="28"/>
                <w:szCs w:val="28"/>
              </w:rPr>
            </w:pPr>
            <w:r w:rsidRPr="00B9446A">
              <w:rPr>
                <w:sz w:val="28"/>
                <w:szCs w:val="28"/>
              </w:rPr>
              <w:t>СОГЛАСОВАНО</w:t>
            </w:r>
          </w:p>
          <w:p w:rsidR="00EE4ED3" w:rsidRPr="00B9446A" w:rsidRDefault="00EE4ED3" w:rsidP="00554E5E">
            <w:pPr>
              <w:ind w:right="-24"/>
              <w:jc w:val="both"/>
              <w:rPr>
                <w:sz w:val="28"/>
                <w:szCs w:val="28"/>
              </w:rPr>
            </w:pPr>
          </w:p>
        </w:tc>
      </w:tr>
      <w:tr w:rsidR="00EE4ED3" w:rsidRPr="00B9446A" w:rsidTr="00554E5E">
        <w:tc>
          <w:tcPr>
            <w:tcW w:w="4308" w:type="dxa"/>
          </w:tcPr>
          <w:p w:rsidR="00EE4ED3" w:rsidRPr="00B9446A" w:rsidRDefault="00EE4ED3" w:rsidP="00554E5E">
            <w:pPr>
              <w:ind w:right="-24"/>
              <w:jc w:val="both"/>
              <w:rPr>
                <w:sz w:val="28"/>
                <w:szCs w:val="28"/>
              </w:rPr>
            </w:pPr>
          </w:p>
          <w:p w:rsidR="00EE4ED3" w:rsidRPr="00B9446A" w:rsidRDefault="00EE4ED3" w:rsidP="00554E5E">
            <w:pPr>
              <w:ind w:right="-24"/>
              <w:jc w:val="both"/>
              <w:rPr>
                <w:sz w:val="28"/>
                <w:szCs w:val="28"/>
              </w:rPr>
            </w:pPr>
          </w:p>
          <w:p w:rsidR="00EE4ED3" w:rsidRPr="00B9446A" w:rsidRDefault="00EE4ED3" w:rsidP="00554E5E">
            <w:pPr>
              <w:ind w:right="-24"/>
              <w:jc w:val="both"/>
              <w:rPr>
                <w:sz w:val="28"/>
                <w:szCs w:val="28"/>
              </w:rPr>
            </w:pPr>
            <w:r w:rsidRPr="00B9446A">
              <w:rPr>
                <w:sz w:val="28"/>
                <w:szCs w:val="28"/>
              </w:rPr>
              <w:t xml:space="preserve">Заместитель </w:t>
            </w:r>
            <w:proofErr w:type="gramStart"/>
            <w:r w:rsidRPr="00B9446A">
              <w:rPr>
                <w:sz w:val="28"/>
                <w:szCs w:val="28"/>
              </w:rPr>
              <w:t>председателя Совета депутатов города Новосибирска</w:t>
            </w:r>
            <w:proofErr w:type="gramEnd"/>
          </w:p>
        </w:tc>
        <w:tc>
          <w:tcPr>
            <w:tcW w:w="2280" w:type="dxa"/>
          </w:tcPr>
          <w:p w:rsidR="00EE4ED3" w:rsidRPr="00B9446A" w:rsidRDefault="00EE4ED3" w:rsidP="00554E5E">
            <w:pPr>
              <w:ind w:right="-24"/>
              <w:jc w:val="both"/>
              <w:rPr>
                <w:sz w:val="28"/>
                <w:szCs w:val="28"/>
              </w:rPr>
            </w:pPr>
          </w:p>
        </w:tc>
        <w:tc>
          <w:tcPr>
            <w:tcW w:w="3301" w:type="dxa"/>
          </w:tcPr>
          <w:p w:rsidR="00EE4ED3" w:rsidRPr="00B9446A" w:rsidRDefault="00EE4ED3" w:rsidP="00554E5E">
            <w:pPr>
              <w:ind w:right="-24"/>
              <w:jc w:val="both"/>
              <w:rPr>
                <w:sz w:val="28"/>
                <w:szCs w:val="28"/>
              </w:rPr>
            </w:pPr>
          </w:p>
          <w:p w:rsidR="00EE4ED3" w:rsidRPr="00B9446A" w:rsidRDefault="00EE4ED3" w:rsidP="00554E5E">
            <w:pPr>
              <w:ind w:right="-24"/>
              <w:jc w:val="both"/>
              <w:rPr>
                <w:sz w:val="28"/>
                <w:szCs w:val="28"/>
              </w:rPr>
            </w:pPr>
          </w:p>
          <w:p w:rsidR="00EE4ED3" w:rsidRPr="00B9446A" w:rsidRDefault="00EE4ED3" w:rsidP="00554E5E">
            <w:pPr>
              <w:ind w:right="-24"/>
              <w:jc w:val="both"/>
              <w:rPr>
                <w:sz w:val="28"/>
                <w:szCs w:val="28"/>
              </w:rPr>
            </w:pPr>
          </w:p>
          <w:p w:rsidR="00EE4ED3" w:rsidRPr="00B9446A" w:rsidRDefault="00EE4ED3" w:rsidP="00554E5E">
            <w:pPr>
              <w:ind w:right="-24"/>
              <w:jc w:val="center"/>
              <w:rPr>
                <w:sz w:val="28"/>
                <w:szCs w:val="28"/>
              </w:rPr>
            </w:pPr>
            <w:r w:rsidRPr="00B9446A">
              <w:rPr>
                <w:sz w:val="28"/>
                <w:szCs w:val="28"/>
              </w:rPr>
              <w:t xml:space="preserve">               Ю. Ф. Зарубин</w:t>
            </w:r>
          </w:p>
        </w:tc>
      </w:tr>
    </w:tbl>
    <w:p w:rsidR="00EE4ED3" w:rsidRPr="00B9446A" w:rsidRDefault="00EE4ED3" w:rsidP="00EE4ED3">
      <w:pPr>
        <w:ind w:right="-24"/>
        <w:rPr>
          <w:sz w:val="28"/>
          <w:szCs w:val="28"/>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8"/>
        <w:gridCol w:w="2280"/>
        <w:gridCol w:w="3301"/>
      </w:tblGrid>
      <w:tr w:rsidR="00EE4ED3" w:rsidRPr="00B9446A" w:rsidTr="00554E5E">
        <w:tc>
          <w:tcPr>
            <w:tcW w:w="4308" w:type="dxa"/>
          </w:tcPr>
          <w:p w:rsidR="00EE4ED3" w:rsidRPr="00B9446A" w:rsidRDefault="00EE4ED3" w:rsidP="00554E5E">
            <w:pPr>
              <w:ind w:right="-24"/>
              <w:rPr>
                <w:sz w:val="28"/>
                <w:szCs w:val="28"/>
              </w:rPr>
            </w:pPr>
          </w:p>
          <w:p w:rsidR="00EE4ED3" w:rsidRPr="00B9446A" w:rsidRDefault="00EE4ED3" w:rsidP="00554E5E">
            <w:pPr>
              <w:ind w:right="-24"/>
              <w:rPr>
                <w:sz w:val="28"/>
                <w:szCs w:val="28"/>
              </w:rPr>
            </w:pPr>
            <w:r w:rsidRPr="00B9446A">
              <w:rPr>
                <w:sz w:val="28"/>
                <w:szCs w:val="28"/>
              </w:rPr>
              <w:t>Начальник управления по правовым и экономическим вопросам Совета депутатов города Новосибирска</w:t>
            </w:r>
          </w:p>
        </w:tc>
        <w:tc>
          <w:tcPr>
            <w:tcW w:w="2280" w:type="dxa"/>
          </w:tcPr>
          <w:p w:rsidR="00EE4ED3" w:rsidRPr="00B9446A" w:rsidRDefault="00EE4ED3" w:rsidP="00554E5E">
            <w:pPr>
              <w:ind w:right="-24"/>
              <w:rPr>
                <w:sz w:val="28"/>
                <w:szCs w:val="28"/>
              </w:rPr>
            </w:pPr>
          </w:p>
        </w:tc>
        <w:tc>
          <w:tcPr>
            <w:tcW w:w="3301" w:type="dxa"/>
          </w:tcPr>
          <w:p w:rsidR="00EE4ED3" w:rsidRPr="00B9446A" w:rsidRDefault="00EE4ED3" w:rsidP="00554E5E">
            <w:pPr>
              <w:ind w:right="-24"/>
              <w:rPr>
                <w:sz w:val="28"/>
                <w:szCs w:val="28"/>
              </w:rPr>
            </w:pPr>
          </w:p>
          <w:p w:rsidR="00EE4ED3" w:rsidRPr="00B9446A" w:rsidRDefault="00EE4ED3" w:rsidP="00554E5E">
            <w:pPr>
              <w:ind w:right="-24"/>
              <w:rPr>
                <w:sz w:val="28"/>
                <w:szCs w:val="28"/>
              </w:rPr>
            </w:pPr>
          </w:p>
          <w:p w:rsidR="00EE4ED3" w:rsidRPr="00B9446A" w:rsidRDefault="00EE4ED3" w:rsidP="00554E5E">
            <w:pPr>
              <w:ind w:right="-24"/>
              <w:rPr>
                <w:sz w:val="28"/>
                <w:szCs w:val="28"/>
              </w:rPr>
            </w:pPr>
          </w:p>
          <w:p w:rsidR="00EE4ED3" w:rsidRPr="00B9446A" w:rsidRDefault="00EE4ED3" w:rsidP="00554E5E">
            <w:pPr>
              <w:ind w:right="-24"/>
              <w:rPr>
                <w:sz w:val="28"/>
                <w:szCs w:val="28"/>
              </w:rPr>
            </w:pPr>
          </w:p>
          <w:p w:rsidR="00EE4ED3" w:rsidRPr="00B9446A" w:rsidRDefault="00EE4ED3" w:rsidP="00554E5E">
            <w:pPr>
              <w:ind w:right="-24"/>
              <w:rPr>
                <w:sz w:val="28"/>
                <w:szCs w:val="28"/>
              </w:rPr>
            </w:pPr>
            <w:r w:rsidRPr="00B9446A">
              <w:rPr>
                <w:sz w:val="28"/>
                <w:szCs w:val="28"/>
              </w:rPr>
              <w:t xml:space="preserve">           О. А. Кондратенко</w:t>
            </w:r>
          </w:p>
        </w:tc>
      </w:tr>
    </w:tbl>
    <w:p w:rsidR="00EE4ED3" w:rsidRPr="00B9446A" w:rsidRDefault="00EE4ED3" w:rsidP="00EE4ED3">
      <w:pPr>
        <w:ind w:right="-24"/>
        <w:rPr>
          <w:sz w:val="28"/>
          <w:szCs w:val="28"/>
        </w:rPr>
      </w:pPr>
    </w:p>
    <w:p w:rsidR="00EE4ED3" w:rsidRDefault="00EE4ED3" w:rsidP="00EE4ED3"/>
    <w:sectPr w:rsidR="00EE4ED3" w:rsidSect="00EE4ED3">
      <w:pgSz w:w="11906" w:h="16838"/>
      <w:pgMar w:top="1135" w:right="849" w:bottom="709" w:left="1134" w:header="708" w:footer="5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50A" w:rsidRDefault="0047050A" w:rsidP="0011648D">
      <w:r>
        <w:separator/>
      </w:r>
    </w:p>
  </w:endnote>
  <w:endnote w:type="continuationSeparator" w:id="0">
    <w:p w:rsidR="0047050A" w:rsidRDefault="0047050A" w:rsidP="0011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50A" w:rsidRDefault="0047050A" w:rsidP="0011648D">
      <w:r>
        <w:separator/>
      </w:r>
    </w:p>
  </w:footnote>
  <w:footnote w:type="continuationSeparator" w:id="0">
    <w:p w:rsidR="0047050A" w:rsidRDefault="0047050A" w:rsidP="00116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05002"/>
    <w:multiLevelType w:val="hybridMultilevel"/>
    <w:tmpl w:val="423AF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D21E68"/>
    <w:multiLevelType w:val="hybridMultilevel"/>
    <w:tmpl w:val="4BB274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B3"/>
    <w:rsid w:val="000B31E5"/>
    <w:rsid w:val="0011648D"/>
    <w:rsid w:val="002E3C03"/>
    <w:rsid w:val="003D606C"/>
    <w:rsid w:val="0047050A"/>
    <w:rsid w:val="00473EEC"/>
    <w:rsid w:val="005516EF"/>
    <w:rsid w:val="0062028F"/>
    <w:rsid w:val="00785C70"/>
    <w:rsid w:val="007D3BB3"/>
    <w:rsid w:val="009B080A"/>
    <w:rsid w:val="00BC5D7E"/>
    <w:rsid w:val="00EE4ED3"/>
    <w:rsid w:val="00FC3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8D"/>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unhideWhenUsed/>
    <w:qFormat/>
    <w:rsid w:val="0011648D"/>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11648D"/>
    <w:rPr>
      <w:rFonts w:ascii="Calibri" w:eastAsia="Times New Roman" w:hAnsi="Calibri" w:cs="Times New Roman"/>
      <w:sz w:val="24"/>
      <w:szCs w:val="24"/>
      <w:lang w:eastAsia="ru-RU"/>
    </w:rPr>
  </w:style>
  <w:style w:type="paragraph" w:styleId="a3">
    <w:name w:val="header"/>
    <w:basedOn w:val="a"/>
    <w:link w:val="a4"/>
    <w:rsid w:val="0011648D"/>
    <w:pPr>
      <w:tabs>
        <w:tab w:val="center" w:pos="4153"/>
        <w:tab w:val="right" w:pos="8306"/>
      </w:tabs>
      <w:autoSpaceDE w:val="0"/>
      <w:autoSpaceDN w:val="0"/>
    </w:pPr>
    <w:rPr>
      <w:sz w:val="24"/>
      <w:szCs w:val="24"/>
    </w:rPr>
  </w:style>
  <w:style w:type="character" w:customStyle="1" w:styleId="a4">
    <w:name w:val="Верхний колонтитул Знак"/>
    <w:basedOn w:val="a0"/>
    <w:link w:val="a3"/>
    <w:rsid w:val="0011648D"/>
    <w:rPr>
      <w:rFonts w:ascii="Times New Roman" w:eastAsia="Times New Roman" w:hAnsi="Times New Roman" w:cs="Times New Roman"/>
      <w:sz w:val="24"/>
      <w:szCs w:val="24"/>
      <w:lang w:eastAsia="ru-RU"/>
    </w:rPr>
  </w:style>
  <w:style w:type="paragraph" w:styleId="a5">
    <w:name w:val="Body Text Indent"/>
    <w:basedOn w:val="a"/>
    <w:link w:val="a6"/>
    <w:rsid w:val="0011648D"/>
    <w:pPr>
      <w:numPr>
        <w:ilvl w:val="12"/>
      </w:numPr>
      <w:autoSpaceDE w:val="0"/>
      <w:autoSpaceDN w:val="0"/>
      <w:ind w:right="-1"/>
      <w:jc w:val="center"/>
    </w:pPr>
    <w:rPr>
      <w:b/>
      <w:bCs/>
      <w:sz w:val="28"/>
      <w:szCs w:val="28"/>
    </w:rPr>
  </w:style>
  <w:style w:type="character" w:customStyle="1" w:styleId="a6">
    <w:name w:val="Основной текст с отступом Знак"/>
    <w:basedOn w:val="a0"/>
    <w:link w:val="a5"/>
    <w:rsid w:val="0011648D"/>
    <w:rPr>
      <w:rFonts w:ascii="Times New Roman" w:eastAsia="Times New Roman" w:hAnsi="Times New Roman" w:cs="Times New Roman"/>
      <w:b/>
      <w:bCs/>
      <w:sz w:val="28"/>
      <w:szCs w:val="28"/>
      <w:lang w:eastAsia="ru-RU"/>
    </w:rPr>
  </w:style>
  <w:style w:type="paragraph" w:customStyle="1" w:styleId="1">
    <w:name w:val="Обычный1"/>
    <w:rsid w:val="0011648D"/>
    <w:pPr>
      <w:spacing w:after="0" w:line="240" w:lineRule="auto"/>
    </w:pPr>
    <w:rPr>
      <w:rFonts w:ascii="Times New Roman" w:eastAsia="Times New Roman" w:hAnsi="Times New Roman" w:cs="Times New Roman"/>
      <w:snapToGrid w:val="0"/>
      <w:sz w:val="20"/>
      <w:szCs w:val="20"/>
      <w:lang w:eastAsia="ru-RU"/>
    </w:rPr>
  </w:style>
  <w:style w:type="paragraph" w:styleId="a7">
    <w:name w:val="Body Text"/>
    <w:basedOn w:val="a"/>
    <w:link w:val="a8"/>
    <w:uiPriority w:val="99"/>
    <w:semiHidden/>
    <w:unhideWhenUsed/>
    <w:rsid w:val="0011648D"/>
    <w:pPr>
      <w:spacing w:after="120"/>
    </w:pPr>
  </w:style>
  <w:style w:type="character" w:customStyle="1" w:styleId="a8">
    <w:name w:val="Основной текст Знак"/>
    <w:basedOn w:val="a0"/>
    <w:link w:val="a7"/>
    <w:uiPriority w:val="99"/>
    <w:semiHidden/>
    <w:rsid w:val="0011648D"/>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11648D"/>
    <w:pPr>
      <w:spacing w:after="120" w:line="480" w:lineRule="auto"/>
      <w:ind w:left="283"/>
    </w:pPr>
  </w:style>
  <w:style w:type="character" w:customStyle="1" w:styleId="20">
    <w:name w:val="Основной текст с отступом 2 Знак"/>
    <w:basedOn w:val="a0"/>
    <w:link w:val="2"/>
    <w:uiPriority w:val="99"/>
    <w:semiHidden/>
    <w:rsid w:val="0011648D"/>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11648D"/>
    <w:pPr>
      <w:spacing w:after="120"/>
      <w:ind w:left="283"/>
    </w:pPr>
    <w:rPr>
      <w:sz w:val="16"/>
      <w:szCs w:val="16"/>
    </w:rPr>
  </w:style>
  <w:style w:type="character" w:customStyle="1" w:styleId="30">
    <w:name w:val="Основной текст с отступом 3 Знак"/>
    <w:basedOn w:val="a0"/>
    <w:link w:val="3"/>
    <w:uiPriority w:val="99"/>
    <w:semiHidden/>
    <w:rsid w:val="0011648D"/>
    <w:rPr>
      <w:rFonts w:ascii="Times New Roman" w:eastAsia="Times New Roman" w:hAnsi="Times New Roman" w:cs="Times New Roman"/>
      <w:sz w:val="16"/>
      <w:szCs w:val="16"/>
      <w:lang w:eastAsia="ru-RU"/>
    </w:rPr>
  </w:style>
  <w:style w:type="paragraph" w:customStyle="1" w:styleId="ConsPlusNormal">
    <w:name w:val="ConsPlusNormal"/>
    <w:rsid w:val="0011648D"/>
    <w:pPr>
      <w:autoSpaceDE w:val="0"/>
      <w:autoSpaceDN w:val="0"/>
      <w:adjustRightInd w:val="0"/>
      <w:spacing w:after="0" w:line="240" w:lineRule="auto"/>
    </w:pPr>
    <w:rPr>
      <w:rFonts w:ascii="Arial" w:eastAsia="Calibri" w:hAnsi="Arial" w:cs="Arial"/>
      <w:sz w:val="20"/>
      <w:szCs w:val="20"/>
    </w:rPr>
  </w:style>
  <w:style w:type="paragraph" w:styleId="a9">
    <w:name w:val="footer"/>
    <w:basedOn w:val="a"/>
    <w:link w:val="aa"/>
    <w:uiPriority w:val="99"/>
    <w:unhideWhenUsed/>
    <w:rsid w:val="0011648D"/>
    <w:pPr>
      <w:tabs>
        <w:tab w:val="center" w:pos="4677"/>
        <w:tab w:val="right" w:pos="9355"/>
      </w:tabs>
    </w:pPr>
  </w:style>
  <w:style w:type="character" w:customStyle="1" w:styleId="aa">
    <w:name w:val="Нижний колонтитул Знак"/>
    <w:basedOn w:val="a0"/>
    <w:link w:val="a9"/>
    <w:uiPriority w:val="99"/>
    <w:rsid w:val="0011648D"/>
    <w:rPr>
      <w:rFonts w:ascii="Times New Roman" w:eastAsia="Times New Roman" w:hAnsi="Times New Roman" w:cs="Times New Roman"/>
      <w:sz w:val="20"/>
      <w:szCs w:val="20"/>
      <w:lang w:eastAsia="ru-RU"/>
    </w:rPr>
  </w:style>
  <w:style w:type="table" w:styleId="ab">
    <w:name w:val="Table Grid"/>
    <w:basedOn w:val="a1"/>
    <w:rsid w:val="00EE4ED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unhideWhenUsed/>
    <w:rsid w:val="002E3C03"/>
    <w:rPr>
      <w:rFonts w:ascii="Segoe UI" w:hAnsi="Segoe UI" w:cs="Segoe UI"/>
      <w:sz w:val="18"/>
      <w:szCs w:val="18"/>
    </w:rPr>
  </w:style>
  <w:style w:type="character" w:customStyle="1" w:styleId="ad">
    <w:name w:val="Текст выноски Знак"/>
    <w:basedOn w:val="a0"/>
    <w:link w:val="ac"/>
    <w:uiPriority w:val="99"/>
    <w:semiHidden/>
    <w:rsid w:val="002E3C03"/>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8D"/>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unhideWhenUsed/>
    <w:qFormat/>
    <w:rsid w:val="0011648D"/>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11648D"/>
    <w:rPr>
      <w:rFonts w:ascii="Calibri" w:eastAsia="Times New Roman" w:hAnsi="Calibri" w:cs="Times New Roman"/>
      <w:sz w:val="24"/>
      <w:szCs w:val="24"/>
      <w:lang w:eastAsia="ru-RU"/>
    </w:rPr>
  </w:style>
  <w:style w:type="paragraph" w:styleId="a3">
    <w:name w:val="header"/>
    <w:basedOn w:val="a"/>
    <w:link w:val="a4"/>
    <w:rsid w:val="0011648D"/>
    <w:pPr>
      <w:tabs>
        <w:tab w:val="center" w:pos="4153"/>
        <w:tab w:val="right" w:pos="8306"/>
      </w:tabs>
      <w:autoSpaceDE w:val="0"/>
      <w:autoSpaceDN w:val="0"/>
    </w:pPr>
    <w:rPr>
      <w:sz w:val="24"/>
      <w:szCs w:val="24"/>
    </w:rPr>
  </w:style>
  <w:style w:type="character" w:customStyle="1" w:styleId="a4">
    <w:name w:val="Верхний колонтитул Знак"/>
    <w:basedOn w:val="a0"/>
    <w:link w:val="a3"/>
    <w:rsid w:val="0011648D"/>
    <w:rPr>
      <w:rFonts w:ascii="Times New Roman" w:eastAsia="Times New Roman" w:hAnsi="Times New Roman" w:cs="Times New Roman"/>
      <w:sz w:val="24"/>
      <w:szCs w:val="24"/>
      <w:lang w:eastAsia="ru-RU"/>
    </w:rPr>
  </w:style>
  <w:style w:type="paragraph" w:styleId="a5">
    <w:name w:val="Body Text Indent"/>
    <w:basedOn w:val="a"/>
    <w:link w:val="a6"/>
    <w:rsid w:val="0011648D"/>
    <w:pPr>
      <w:numPr>
        <w:ilvl w:val="12"/>
      </w:numPr>
      <w:autoSpaceDE w:val="0"/>
      <w:autoSpaceDN w:val="0"/>
      <w:ind w:right="-1"/>
      <w:jc w:val="center"/>
    </w:pPr>
    <w:rPr>
      <w:b/>
      <w:bCs/>
      <w:sz w:val="28"/>
      <w:szCs w:val="28"/>
    </w:rPr>
  </w:style>
  <w:style w:type="character" w:customStyle="1" w:styleId="a6">
    <w:name w:val="Основной текст с отступом Знак"/>
    <w:basedOn w:val="a0"/>
    <w:link w:val="a5"/>
    <w:rsid w:val="0011648D"/>
    <w:rPr>
      <w:rFonts w:ascii="Times New Roman" w:eastAsia="Times New Roman" w:hAnsi="Times New Roman" w:cs="Times New Roman"/>
      <w:b/>
      <w:bCs/>
      <w:sz w:val="28"/>
      <w:szCs w:val="28"/>
      <w:lang w:eastAsia="ru-RU"/>
    </w:rPr>
  </w:style>
  <w:style w:type="paragraph" w:customStyle="1" w:styleId="1">
    <w:name w:val="Обычный1"/>
    <w:rsid w:val="0011648D"/>
    <w:pPr>
      <w:spacing w:after="0" w:line="240" w:lineRule="auto"/>
    </w:pPr>
    <w:rPr>
      <w:rFonts w:ascii="Times New Roman" w:eastAsia="Times New Roman" w:hAnsi="Times New Roman" w:cs="Times New Roman"/>
      <w:snapToGrid w:val="0"/>
      <w:sz w:val="20"/>
      <w:szCs w:val="20"/>
      <w:lang w:eastAsia="ru-RU"/>
    </w:rPr>
  </w:style>
  <w:style w:type="paragraph" w:styleId="a7">
    <w:name w:val="Body Text"/>
    <w:basedOn w:val="a"/>
    <w:link w:val="a8"/>
    <w:uiPriority w:val="99"/>
    <w:semiHidden/>
    <w:unhideWhenUsed/>
    <w:rsid w:val="0011648D"/>
    <w:pPr>
      <w:spacing w:after="120"/>
    </w:pPr>
  </w:style>
  <w:style w:type="character" w:customStyle="1" w:styleId="a8">
    <w:name w:val="Основной текст Знак"/>
    <w:basedOn w:val="a0"/>
    <w:link w:val="a7"/>
    <w:uiPriority w:val="99"/>
    <w:semiHidden/>
    <w:rsid w:val="0011648D"/>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11648D"/>
    <w:pPr>
      <w:spacing w:after="120" w:line="480" w:lineRule="auto"/>
      <w:ind w:left="283"/>
    </w:pPr>
  </w:style>
  <w:style w:type="character" w:customStyle="1" w:styleId="20">
    <w:name w:val="Основной текст с отступом 2 Знак"/>
    <w:basedOn w:val="a0"/>
    <w:link w:val="2"/>
    <w:uiPriority w:val="99"/>
    <w:semiHidden/>
    <w:rsid w:val="0011648D"/>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11648D"/>
    <w:pPr>
      <w:spacing w:after="120"/>
      <w:ind w:left="283"/>
    </w:pPr>
    <w:rPr>
      <w:sz w:val="16"/>
      <w:szCs w:val="16"/>
    </w:rPr>
  </w:style>
  <w:style w:type="character" w:customStyle="1" w:styleId="30">
    <w:name w:val="Основной текст с отступом 3 Знак"/>
    <w:basedOn w:val="a0"/>
    <w:link w:val="3"/>
    <w:uiPriority w:val="99"/>
    <w:semiHidden/>
    <w:rsid w:val="0011648D"/>
    <w:rPr>
      <w:rFonts w:ascii="Times New Roman" w:eastAsia="Times New Roman" w:hAnsi="Times New Roman" w:cs="Times New Roman"/>
      <w:sz w:val="16"/>
      <w:szCs w:val="16"/>
      <w:lang w:eastAsia="ru-RU"/>
    </w:rPr>
  </w:style>
  <w:style w:type="paragraph" w:customStyle="1" w:styleId="ConsPlusNormal">
    <w:name w:val="ConsPlusNormal"/>
    <w:rsid w:val="0011648D"/>
    <w:pPr>
      <w:autoSpaceDE w:val="0"/>
      <w:autoSpaceDN w:val="0"/>
      <w:adjustRightInd w:val="0"/>
      <w:spacing w:after="0" w:line="240" w:lineRule="auto"/>
    </w:pPr>
    <w:rPr>
      <w:rFonts w:ascii="Arial" w:eastAsia="Calibri" w:hAnsi="Arial" w:cs="Arial"/>
      <w:sz w:val="20"/>
      <w:szCs w:val="20"/>
    </w:rPr>
  </w:style>
  <w:style w:type="paragraph" w:styleId="a9">
    <w:name w:val="footer"/>
    <w:basedOn w:val="a"/>
    <w:link w:val="aa"/>
    <w:uiPriority w:val="99"/>
    <w:unhideWhenUsed/>
    <w:rsid w:val="0011648D"/>
    <w:pPr>
      <w:tabs>
        <w:tab w:val="center" w:pos="4677"/>
        <w:tab w:val="right" w:pos="9355"/>
      </w:tabs>
    </w:pPr>
  </w:style>
  <w:style w:type="character" w:customStyle="1" w:styleId="aa">
    <w:name w:val="Нижний колонтитул Знак"/>
    <w:basedOn w:val="a0"/>
    <w:link w:val="a9"/>
    <w:uiPriority w:val="99"/>
    <w:rsid w:val="0011648D"/>
    <w:rPr>
      <w:rFonts w:ascii="Times New Roman" w:eastAsia="Times New Roman" w:hAnsi="Times New Roman" w:cs="Times New Roman"/>
      <w:sz w:val="20"/>
      <w:szCs w:val="20"/>
      <w:lang w:eastAsia="ru-RU"/>
    </w:rPr>
  </w:style>
  <w:style w:type="table" w:styleId="ab">
    <w:name w:val="Table Grid"/>
    <w:basedOn w:val="a1"/>
    <w:rsid w:val="00EE4ED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unhideWhenUsed/>
    <w:rsid w:val="002E3C03"/>
    <w:rPr>
      <w:rFonts w:ascii="Segoe UI" w:hAnsi="Segoe UI" w:cs="Segoe UI"/>
      <w:sz w:val="18"/>
      <w:szCs w:val="18"/>
    </w:rPr>
  </w:style>
  <w:style w:type="character" w:customStyle="1" w:styleId="ad">
    <w:name w:val="Текст выноски Знак"/>
    <w:basedOn w:val="a0"/>
    <w:link w:val="ac"/>
    <w:uiPriority w:val="99"/>
    <w:semiHidden/>
    <w:rsid w:val="002E3C0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1963B0D4DD43620501D2A9B931791EDA5903C96E6E0DCB9D774698AC15B4E07C5783A351FCA8F2C33EBA0Eg6h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3ADAB-2268-44A0-8593-3F5FC65C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2754</Words>
  <Characters>15701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Макаренко Екатерина Владимировна</dc:creator>
  <cp:lastModifiedBy>Раченко Наталья Геннадьевна</cp:lastModifiedBy>
  <cp:revision>2</cp:revision>
  <cp:lastPrinted>2019-12-02T05:42:00Z</cp:lastPrinted>
  <dcterms:created xsi:type="dcterms:W3CDTF">2019-12-02T05:44:00Z</dcterms:created>
  <dcterms:modified xsi:type="dcterms:W3CDTF">2019-12-02T05:44:00Z</dcterms:modified>
</cp:coreProperties>
</file>